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889"/>
        <w:gridCol w:w="5387"/>
      </w:tblGrid>
      <w:tr w:rsidR="004C1B3D">
        <w:tc>
          <w:tcPr>
            <w:tcW w:w="9889" w:type="dxa"/>
          </w:tcPr>
          <w:p w:rsidR="004C1B3D" w:rsidRDefault="004C1B3D">
            <w:pPr>
              <w:pStyle w:val="a5"/>
              <w:tabs>
                <w:tab w:val="clear" w:pos="4677"/>
                <w:tab w:val="clear" w:pos="9355"/>
              </w:tabs>
              <w:rPr>
                <w:rFonts w:eastAsia="Calibri"/>
                <w:szCs w:val="22"/>
                <w:lang w:val="uk-UA" w:eastAsia="en-US"/>
              </w:rPr>
            </w:pPr>
          </w:p>
        </w:tc>
        <w:tc>
          <w:tcPr>
            <w:tcW w:w="5387" w:type="dxa"/>
          </w:tcPr>
          <w:p w:rsidR="004C1B3D" w:rsidRDefault="004C1B3D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ЗАТВЕРДЖ</w:t>
            </w:r>
            <w:r w:rsidR="008E58BC">
              <w:rPr>
                <w:b/>
                <w:color w:val="auto"/>
                <w:sz w:val="28"/>
                <w:szCs w:val="28"/>
              </w:rPr>
              <w:t>УЮ</w:t>
            </w:r>
          </w:p>
          <w:p w:rsidR="004C1B3D" w:rsidRDefault="00B21D44">
            <w:pPr>
              <w:spacing w:before="100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Д</w:t>
            </w:r>
            <w:r w:rsidR="004C1B3D">
              <w:rPr>
                <w:b/>
                <w:color w:val="auto"/>
                <w:sz w:val="26"/>
                <w:szCs w:val="26"/>
              </w:rPr>
              <w:t xml:space="preserve">иректор Департаменту екології та природних ресурсів Чернігівської облдержадміністрації </w:t>
            </w:r>
          </w:p>
          <w:p w:rsidR="004C1B3D" w:rsidRDefault="004C1B3D" w:rsidP="00707668">
            <w:pPr>
              <w:spacing w:before="10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_____________________        </w:t>
            </w:r>
            <w:r w:rsidR="00707668">
              <w:rPr>
                <w:b/>
                <w:color w:val="auto"/>
                <w:sz w:val="28"/>
                <w:szCs w:val="28"/>
              </w:rPr>
              <w:t>К.В. Тканко</w:t>
            </w:r>
          </w:p>
        </w:tc>
      </w:tr>
      <w:tr w:rsidR="004C1B3D">
        <w:trPr>
          <w:trHeight w:val="87"/>
        </w:trPr>
        <w:tc>
          <w:tcPr>
            <w:tcW w:w="9889" w:type="dxa"/>
          </w:tcPr>
          <w:p w:rsidR="004C1B3D" w:rsidRDefault="004C1B3D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5387" w:type="dxa"/>
          </w:tcPr>
          <w:p w:rsidR="004C1B3D" w:rsidRDefault="004C1B3D">
            <w:pPr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4C1B3D">
        <w:tc>
          <w:tcPr>
            <w:tcW w:w="9889" w:type="dxa"/>
          </w:tcPr>
          <w:p w:rsidR="004C1B3D" w:rsidRDefault="004C1B3D">
            <w:pPr>
              <w:rPr>
                <w:color w:val="auto"/>
              </w:rPr>
            </w:pPr>
          </w:p>
        </w:tc>
        <w:tc>
          <w:tcPr>
            <w:tcW w:w="5387" w:type="dxa"/>
          </w:tcPr>
          <w:p w:rsidR="004C1B3D" w:rsidRDefault="004C1B3D" w:rsidP="002F199F">
            <w:pPr>
              <w:rPr>
                <w:color w:val="auto"/>
              </w:rPr>
            </w:pPr>
            <w:r>
              <w:rPr>
                <w:color w:val="auto"/>
              </w:rPr>
              <w:t>«____»___________________________</w:t>
            </w:r>
          </w:p>
        </w:tc>
      </w:tr>
    </w:tbl>
    <w:p w:rsidR="008F0E92" w:rsidRDefault="008F0E92">
      <w:pPr>
        <w:jc w:val="center"/>
        <w:rPr>
          <w:b/>
          <w:color w:val="auto"/>
          <w:sz w:val="28"/>
          <w:szCs w:val="28"/>
        </w:rPr>
      </w:pPr>
    </w:p>
    <w:p w:rsidR="004C1B3D" w:rsidRDefault="004C1B3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ПЛАН</w:t>
      </w:r>
    </w:p>
    <w:p w:rsidR="004C1B3D" w:rsidRDefault="004C1B3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заходів Департаменту екології та природних ресурсів Чернігівської облдержадміністрації</w:t>
      </w:r>
    </w:p>
    <w:p w:rsidR="004C1B3D" w:rsidRDefault="004C1B3D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 виконання покладених завдань на І</w:t>
      </w:r>
      <w:r w:rsidR="002B3688" w:rsidRPr="002B3688">
        <w:rPr>
          <w:b/>
          <w:color w:val="auto"/>
          <w:sz w:val="28"/>
          <w:szCs w:val="28"/>
        </w:rPr>
        <w:t>V</w:t>
      </w:r>
      <w:r>
        <w:rPr>
          <w:b/>
          <w:color w:val="auto"/>
          <w:sz w:val="28"/>
          <w:szCs w:val="28"/>
        </w:rPr>
        <w:t xml:space="preserve"> квартал 201</w:t>
      </w:r>
      <w:r w:rsidR="00130CD1">
        <w:rPr>
          <w:b/>
          <w:color w:val="auto"/>
          <w:sz w:val="28"/>
          <w:szCs w:val="28"/>
        </w:rPr>
        <w:t>7</w:t>
      </w:r>
      <w:r>
        <w:rPr>
          <w:b/>
          <w:color w:val="auto"/>
          <w:sz w:val="28"/>
          <w:szCs w:val="28"/>
        </w:rPr>
        <w:t xml:space="preserve"> року</w:t>
      </w:r>
    </w:p>
    <w:tbl>
      <w:tblPr>
        <w:tblW w:w="15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709"/>
        <w:gridCol w:w="3931"/>
        <w:gridCol w:w="3015"/>
        <w:gridCol w:w="2552"/>
        <w:gridCol w:w="1984"/>
        <w:gridCol w:w="30"/>
        <w:gridCol w:w="3459"/>
      </w:tblGrid>
      <w:tr w:rsidR="004C1B3D" w:rsidRPr="0076276F" w:rsidTr="0081693C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4C1B3D" w:rsidRDefault="004C1B3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Пор. №</w:t>
            </w:r>
          </w:p>
        </w:tc>
        <w:tc>
          <w:tcPr>
            <w:tcW w:w="3931" w:type="dxa"/>
            <w:vAlign w:val="center"/>
          </w:tcPr>
          <w:p w:rsidR="004C1B3D" w:rsidRDefault="004C1B3D" w:rsidP="00AB2A56">
            <w:pPr>
              <w:ind w:left="-73" w:right="-48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Назва заходу</w:t>
            </w:r>
          </w:p>
        </w:tc>
        <w:tc>
          <w:tcPr>
            <w:tcW w:w="3015" w:type="dxa"/>
            <w:vAlign w:val="center"/>
          </w:tcPr>
          <w:p w:rsidR="004C1B3D" w:rsidRDefault="004C1B3D" w:rsidP="00AB2A56">
            <w:pPr>
              <w:ind w:left="-98" w:right="-70" w:firstLine="98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Рішення, на підставі яких виконується захід</w:t>
            </w:r>
          </w:p>
        </w:tc>
        <w:tc>
          <w:tcPr>
            <w:tcW w:w="2552" w:type="dxa"/>
            <w:vAlign w:val="center"/>
          </w:tcPr>
          <w:p w:rsidR="004C1B3D" w:rsidRDefault="004C1B3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Виконавець</w:t>
            </w:r>
          </w:p>
        </w:tc>
        <w:tc>
          <w:tcPr>
            <w:tcW w:w="1984" w:type="dxa"/>
            <w:vAlign w:val="center"/>
          </w:tcPr>
          <w:p w:rsidR="004C1B3D" w:rsidRDefault="004C1B3D">
            <w:pPr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Строк виконання</w:t>
            </w:r>
          </w:p>
        </w:tc>
        <w:tc>
          <w:tcPr>
            <w:tcW w:w="3489" w:type="dxa"/>
            <w:gridSpan w:val="2"/>
            <w:vAlign w:val="center"/>
          </w:tcPr>
          <w:p w:rsidR="004C1B3D" w:rsidRDefault="004C1B3D" w:rsidP="00AB2A56">
            <w:pPr>
              <w:ind w:left="-49" w:right="-81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Результативні показники виконання плану, очікуваний природоохоронний ефект</w:t>
            </w:r>
          </w:p>
        </w:tc>
      </w:tr>
      <w:tr w:rsidR="00E90F31" w:rsidRPr="0076276F" w:rsidTr="0081693C">
        <w:trPr>
          <w:trHeight w:val="291"/>
        </w:trPr>
        <w:tc>
          <w:tcPr>
            <w:tcW w:w="709" w:type="dxa"/>
          </w:tcPr>
          <w:p w:rsidR="00E90F31" w:rsidRPr="00CF7DB8" w:rsidRDefault="00E90F31" w:rsidP="00E90F31">
            <w:pPr>
              <w:rPr>
                <w:color w:val="auto"/>
              </w:rPr>
            </w:pPr>
            <w:r>
              <w:rPr>
                <w:b/>
                <w:i/>
                <w:color w:val="auto"/>
              </w:rPr>
              <w:t>І.</w:t>
            </w:r>
          </w:p>
        </w:tc>
        <w:tc>
          <w:tcPr>
            <w:tcW w:w="14971" w:type="dxa"/>
            <w:gridSpan w:val="6"/>
          </w:tcPr>
          <w:p w:rsidR="00E90F31" w:rsidRPr="005865D5" w:rsidRDefault="00E90F31" w:rsidP="00AB2A56">
            <w:pPr>
              <w:ind w:left="-73" w:right="-48" w:firstLine="98"/>
              <w:jc w:val="center"/>
              <w:rPr>
                <w:color w:val="auto"/>
              </w:rPr>
            </w:pPr>
            <w:r w:rsidRPr="005865D5">
              <w:rPr>
                <w:b/>
                <w:bCs/>
                <w:i/>
                <w:color w:val="auto"/>
                <w:szCs w:val="24"/>
              </w:rPr>
              <w:t>Питання для розгляду на засіданнях колегії обласної державної адміністрації</w:t>
            </w:r>
          </w:p>
        </w:tc>
      </w:tr>
      <w:tr w:rsidR="001B2E20" w:rsidRPr="0076276F" w:rsidTr="0081693C">
        <w:trPr>
          <w:trHeight w:val="291"/>
        </w:trPr>
        <w:tc>
          <w:tcPr>
            <w:tcW w:w="709" w:type="dxa"/>
          </w:tcPr>
          <w:p w:rsidR="001B2E20" w:rsidRPr="00D52108" w:rsidRDefault="001B2E20" w:rsidP="00E90F31">
            <w:pPr>
              <w:rPr>
                <w:color w:val="auto"/>
              </w:rPr>
            </w:pPr>
          </w:p>
        </w:tc>
        <w:tc>
          <w:tcPr>
            <w:tcW w:w="3931" w:type="dxa"/>
          </w:tcPr>
          <w:p w:rsidR="001B2E20" w:rsidRPr="00D52108" w:rsidRDefault="001B2E20" w:rsidP="00AB2A56">
            <w:pPr>
              <w:ind w:left="-73" w:right="-48"/>
              <w:jc w:val="both"/>
              <w:rPr>
                <w:color w:val="auto"/>
              </w:rPr>
            </w:pPr>
          </w:p>
        </w:tc>
        <w:tc>
          <w:tcPr>
            <w:tcW w:w="3015" w:type="dxa"/>
          </w:tcPr>
          <w:p w:rsidR="001B2E20" w:rsidRPr="00D52108" w:rsidRDefault="001B2E20" w:rsidP="00AB2A56">
            <w:pPr>
              <w:ind w:left="-98" w:right="-70" w:firstLine="98"/>
              <w:jc w:val="center"/>
              <w:rPr>
                <w:color w:val="auto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B2E20" w:rsidRPr="00D52108" w:rsidRDefault="001B2E20" w:rsidP="00296C68">
            <w:pPr>
              <w:jc w:val="center"/>
              <w:rPr>
                <w:color w:val="auto"/>
                <w:spacing w:val="-10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1B2E20" w:rsidRPr="00D52108" w:rsidRDefault="001B2E20" w:rsidP="00AB2A56">
            <w:pPr>
              <w:ind w:left="-49" w:right="-81"/>
              <w:jc w:val="center"/>
              <w:rPr>
                <w:color w:val="auto"/>
                <w:lang w:val="ru-RU"/>
              </w:rPr>
            </w:pPr>
          </w:p>
        </w:tc>
        <w:tc>
          <w:tcPr>
            <w:tcW w:w="3459" w:type="dxa"/>
          </w:tcPr>
          <w:p w:rsidR="001B2E20" w:rsidRPr="005865D5" w:rsidRDefault="001B2E20" w:rsidP="00AB2A56">
            <w:pPr>
              <w:ind w:left="-49" w:right="-81"/>
              <w:jc w:val="center"/>
              <w:rPr>
                <w:color w:val="auto"/>
              </w:rPr>
            </w:pPr>
          </w:p>
        </w:tc>
      </w:tr>
      <w:tr w:rsidR="001B2E20" w:rsidRPr="0076276F" w:rsidTr="0081693C">
        <w:trPr>
          <w:trHeight w:val="291"/>
        </w:trPr>
        <w:tc>
          <w:tcPr>
            <w:tcW w:w="709" w:type="dxa"/>
          </w:tcPr>
          <w:p w:rsidR="001B2E20" w:rsidRPr="00E90F31" w:rsidRDefault="001B2E20" w:rsidP="00E90F31">
            <w:pPr>
              <w:rPr>
                <w:b/>
                <w:i/>
                <w:color w:val="auto"/>
              </w:rPr>
            </w:pPr>
            <w:r w:rsidRPr="00E90F31">
              <w:rPr>
                <w:b/>
                <w:i/>
                <w:color w:val="auto"/>
              </w:rPr>
              <w:t>ІІ.</w:t>
            </w:r>
          </w:p>
        </w:tc>
        <w:tc>
          <w:tcPr>
            <w:tcW w:w="14971" w:type="dxa"/>
            <w:gridSpan w:val="6"/>
          </w:tcPr>
          <w:p w:rsidR="001B2E20" w:rsidRPr="005865D5" w:rsidRDefault="001B2E20" w:rsidP="00AB2A56">
            <w:pPr>
              <w:ind w:left="-73" w:right="-48" w:firstLine="98"/>
              <w:jc w:val="center"/>
              <w:rPr>
                <w:color w:val="auto"/>
              </w:rPr>
            </w:pPr>
            <w:r w:rsidRPr="005865D5">
              <w:rPr>
                <w:b/>
                <w:bCs/>
                <w:i/>
                <w:color w:val="auto"/>
                <w:szCs w:val="24"/>
              </w:rPr>
              <w:t>Питання для розгляду на сесіях обласної ради</w:t>
            </w:r>
          </w:p>
        </w:tc>
      </w:tr>
      <w:tr w:rsidR="00BA3342" w:rsidRPr="0076276F" w:rsidTr="0081693C">
        <w:trPr>
          <w:trHeight w:val="291"/>
        </w:trPr>
        <w:tc>
          <w:tcPr>
            <w:tcW w:w="709" w:type="dxa"/>
          </w:tcPr>
          <w:p w:rsidR="00BA3342" w:rsidRPr="00CF7DB8" w:rsidRDefault="00CF7DB8" w:rsidP="0056070C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3931" w:type="dxa"/>
          </w:tcPr>
          <w:p w:rsidR="00BA3342" w:rsidRPr="006D2F7D" w:rsidRDefault="006D2F7D" w:rsidP="00BA3342">
            <w:pPr>
              <w:jc w:val="both"/>
              <w:rPr>
                <w:color w:val="auto"/>
              </w:rPr>
            </w:pPr>
            <w:r w:rsidRPr="006D2F7D">
              <w:rPr>
                <w:color w:val="auto"/>
              </w:rPr>
              <w:t>Про створення об’єкту природно- заповідного фонду області – ландшафтного</w:t>
            </w:r>
            <w:r w:rsidR="00CF7DB8">
              <w:rPr>
                <w:color w:val="auto"/>
              </w:rPr>
              <w:t xml:space="preserve"> заказника місцевого значення </w:t>
            </w:r>
            <w:r w:rsidRPr="006D2F7D">
              <w:rPr>
                <w:color w:val="auto"/>
              </w:rPr>
              <w:t>«</w:t>
            </w:r>
            <w:proofErr w:type="spellStart"/>
            <w:r w:rsidRPr="006D2F7D">
              <w:rPr>
                <w:color w:val="auto"/>
              </w:rPr>
              <w:t>Мурав’ївський</w:t>
            </w:r>
            <w:proofErr w:type="spellEnd"/>
            <w:r w:rsidRPr="006D2F7D">
              <w:rPr>
                <w:color w:val="auto"/>
              </w:rPr>
              <w:t>»</w:t>
            </w:r>
          </w:p>
        </w:tc>
        <w:tc>
          <w:tcPr>
            <w:tcW w:w="3015" w:type="dxa"/>
          </w:tcPr>
          <w:p w:rsidR="00BA3342" w:rsidRPr="005865D5" w:rsidRDefault="006D2F7D" w:rsidP="00BA3342">
            <w:pPr>
              <w:jc w:val="center"/>
              <w:rPr>
                <w:color w:val="auto"/>
              </w:rPr>
            </w:pPr>
            <w:r w:rsidRPr="006D2F7D">
              <w:rPr>
                <w:color w:val="auto"/>
              </w:rPr>
              <w:t>Закону України «Про природно-заповідний фонд України»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A3342" w:rsidRPr="005865D5" w:rsidRDefault="006D2F7D" w:rsidP="00BA3342">
            <w:pPr>
              <w:jc w:val="center"/>
              <w:rPr>
                <w:color w:val="auto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BA3342" w:rsidRPr="005865D5" w:rsidRDefault="006D2F7D" w:rsidP="00BA3342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59" w:type="dxa"/>
          </w:tcPr>
          <w:p w:rsidR="00BA3342" w:rsidRPr="005865D5" w:rsidRDefault="006D2F7D" w:rsidP="00BA334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Розширення мережі об’єктів природно-заповідного фонду області, створення ядра біосферного резервату ЮНЕСКО в Новгород-Сіверському район</w:t>
            </w:r>
            <w:r w:rsidR="00CF7DB8">
              <w:rPr>
                <w:color w:val="auto"/>
              </w:rPr>
              <w:t>і</w:t>
            </w:r>
          </w:p>
        </w:tc>
      </w:tr>
      <w:tr w:rsidR="00656945" w:rsidRPr="0076276F" w:rsidTr="0081693C">
        <w:tc>
          <w:tcPr>
            <w:tcW w:w="709" w:type="dxa"/>
          </w:tcPr>
          <w:p w:rsidR="00656945" w:rsidRPr="00F85550" w:rsidRDefault="00656945">
            <w:pPr>
              <w:rPr>
                <w:color w:val="auto"/>
              </w:rPr>
            </w:pPr>
            <w:r w:rsidRPr="00F85550">
              <w:rPr>
                <w:b/>
                <w:i/>
                <w:color w:val="auto"/>
              </w:rPr>
              <w:t>ІІІ.</w:t>
            </w:r>
          </w:p>
        </w:tc>
        <w:tc>
          <w:tcPr>
            <w:tcW w:w="14971" w:type="dxa"/>
            <w:gridSpan w:val="6"/>
          </w:tcPr>
          <w:p w:rsidR="00656945" w:rsidRPr="005865D5" w:rsidRDefault="00656945" w:rsidP="00AB2A56">
            <w:pPr>
              <w:ind w:left="-73" w:right="-48" w:firstLine="98"/>
              <w:jc w:val="center"/>
              <w:rPr>
                <w:color w:val="auto"/>
              </w:rPr>
            </w:pPr>
            <w:r w:rsidRPr="005865D5">
              <w:rPr>
                <w:b/>
                <w:i/>
                <w:color w:val="auto"/>
              </w:rPr>
              <w:t>Розроблення та реалізація Державних і регіональних програм</w:t>
            </w:r>
          </w:p>
        </w:tc>
      </w:tr>
      <w:tr w:rsidR="008A635B" w:rsidRPr="0076276F" w:rsidTr="0081693C">
        <w:tc>
          <w:tcPr>
            <w:tcW w:w="709" w:type="dxa"/>
          </w:tcPr>
          <w:p w:rsidR="008A635B" w:rsidRPr="00F85550" w:rsidRDefault="008A635B" w:rsidP="004805F6">
            <w:pPr>
              <w:numPr>
                <w:ilvl w:val="0"/>
                <w:numId w:val="11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8A635B" w:rsidRPr="00F85550" w:rsidRDefault="008A635B" w:rsidP="00AB2A56">
            <w:pPr>
              <w:ind w:left="-73" w:right="-48"/>
              <w:jc w:val="both"/>
              <w:rPr>
                <w:color w:val="auto"/>
              </w:rPr>
            </w:pPr>
            <w:r w:rsidRPr="00F85550">
              <w:rPr>
                <w:color w:val="auto"/>
              </w:rPr>
              <w:t>Участь у розробленні нових екологічних програм регіонального розвитку, обласних комплексних програм, зокрема, Програми соціально-економічного розвитку області на поточний рік</w:t>
            </w:r>
          </w:p>
        </w:tc>
        <w:tc>
          <w:tcPr>
            <w:tcW w:w="3015" w:type="dxa"/>
          </w:tcPr>
          <w:p w:rsidR="008A635B" w:rsidRPr="00F85550" w:rsidRDefault="008A635B" w:rsidP="00AB2A56">
            <w:pPr>
              <w:ind w:left="-98" w:right="-70" w:firstLine="98"/>
              <w:jc w:val="center"/>
              <w:rPr>
                <w:color w:val="auto"/>
              </w:rPr>
            </w:pPr>
            <w:r w:rsidRPr="00F85550">
              <w:rPr>
                <w:rStyle w:val="FontStyle12"/>
                <w:color w:val="auto"/>
                <w:lang w:eastAsia="uk-UA"/>
              </w:rPr>
              <w:t>Розпорядження Кабінету Міністрів України, голови облдержадміністрацій та голови обласної ради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A635B" w:rsidRPr="00F85550" w:rsidRDefault="008A635B" w:rsidP="00296C68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8A635B" w:rsidRPr="00F85550" w:rsidRDefault="008A635B" w:rsidP="00AB2A56">
            <w:pPr>
              <w:ind w:left="-49" w:right="-81"/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59" w:type="dxa"/>
          </w:tcPr>
          <w:p w:rsidR="008A635B" w:rsidRPr="00F85550" w:rsidRDefault="008A635B" w:rsidP="00AB2A56">
            <w:pPr>
              <w:ind w:left="-49" w:right="-81"/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Формування систематизованого переліку заходів, спрямованих на досягнення позитивних результатів у галузі охорони довкілля</w:t>
            </w:r>
          </w:p>
        </w:tc>
      </w:tr>
      <w:tr w:rsidR="008A635B" w:rsidRPr="0076276F" w:rsidTr="0081693C">
        <w:tc>
          <w:tcPr>
            <w:tcW w:w="709" w:type="dxa"/>
            <w:tcBorders>
              <w:right w:val="nil"/>
            </w:tcBorders>
            <w:vAlign w:val="center"/>
          </w:tcPr>
          <w:p w:rsidR="008A635B" w:rsidRDefault="008A635B">
            <w:pPr>
              <w:jc w:val="center"/>
              <w:rPr>
                <w:b/>
                <w:i/>
                <w:color w:val="auto"/>
                <w:lang w:val="en-US"/>
              </w:rPr>
            </w:pPr>
            <w:r>
              <w:rPr>
                <w:b/>
                <w:i/>
                <w:color w:val="auto"/>
              </w:rPr>
              <w:t>І</w:t>
            </w:r>
            <w:r>
              <w:rPr>
                <w:b/>
                <w:i/>
                <w:color w:val="auto"/>
                <w:lang w:val="en-US"/>
              </w:rPr>
              <w:t>V.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8A635B" w:rsidRPr="00D45155" w:rsidRDefault="008A635B" w:rsidP="00AB2A56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D45155">
              <w:rPr>
                <w:b/>
                <w:i/>
                <w:color w:val="auto"/>
              </w:rPr>
              <w:t>Ліцензійна та дозвільно-погоджувальна діяльність</w:t>
            </w:r>
          </w:p>
        </w:tc>
      </w:tr>
      <w:tr w:rsidR="008A635B" w:rsidRPr="0076276F" w:rsidTr="0081693C">
        <w:tc>
          <w:tcPr>
            <w:tcW w:w="709" w:type="dxa"/>
          </w:tcPr>
          <w:p w:rsidR="008A635B" w:rsidRPr="00707492" w:rsidRDefault="008A635B" w:rsidP="006945FF">
            <w:pPr>
              <w:numPr>
                <w:ilvl w:val="0"/>
                <w:numId w:val="12"/>
              </w:numPr>
              <w:ind w:left="34" w:firstLine="0"/>
              <w:rPr>
                <w:color w:val="auto"/>
              </w:rPr>
            </w:pPr>
            <w:r w:rsidRPr="00707492">
              <w:rPr>
                <w:color w:val="auto"/>
              </w:rPr>
              <w:t>4</w:t>
            </w:r>
          </w:p>
        </w:tc>
        <w:tc>
          <w:tcPr>
            <w:tcW w:w="3931" w:type="dxa"/>
          </w:tcPr>
          <w:p w:rsidR="008A635B" w:rsidRPr="00707492" w:rsidRDefault="008A635B" w:rsidP="00AB2A56">
            <w:pPr>
              <w:pStyle w:val="a5"/>
              <w:tabs>
                <w:tab w:val="clear" w:pos="4677"/>
                <w:tab w:val="clear" w:pos="9355"/>
              </w:tabs>
              <w:ind w:left="-73" w:right="-48"/>
              <w:jc w:val="both"/>
              <w:rPr>
                <w:lang w:val="uk-UA"/>
              </w:rPr>
            </w:pPr>
            <w:r w:rsidRPr="00707492">
              <w:rPr>
                <w:rFonts w:ascii="Times New Roman CYR" w:hAnsi="Times New Roman CYR"/>
                <w:lang w:val="uk-UA"/>
              </w:rPr>
              <w:t>Аналіз матеріалів та видача дозволів на здійснення операцій у сфері поводження з відходами</w:t>
            </w:r>
          </w:p>
        </w:tc>
        <w:tc>
          <w:tcPr>
            <w:tcW w:w="3015" w:type="dxa"/>
          </w:tcPr>
          <w:p w:rsidR="008A635B" w:rsidRPr="00707492" w:rsidRDefault="008A635B" w:rsidP="00AB2A56">
            <w:pPr>
              <w:ind w:left="-98" w:right="-70" w:firstLine="98"/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Закон України «Про відходи»</w:t>
            </w:r>
          </w:p>
        </w:tc>
        <w:tc>
          <w:tcPr>
            <w:tcW w:w="2552" w:type="dxa"/>
          </w:tcPr>
          <w:p w:rsidR="008A635B" w:rsidRPr="00707492" w:rsidRDefault="008A635B" w:rsidP="006305B7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8A635B" w:rsidRPr="00707492" w:rsidRDefault="008A635B" w:rsidP="005619F4">
            <w:pPr>
              <w:jc w:val="center"/>
              <w:rPr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 xml:space="preserve">Після прийняття нормативно-правових актів/по мірі надходження </w:t>
            </w:r>
          </w:p>
        </w:tc>
        <w:tc>
          <w:tcPr>
            <w:tcW w:w="3489" w:type="dxa"/>
            <w:gridSpan w:val="2"/>
          </w:tcPr>
          <w:p w:rsidR="008A635B" w:rsidRPr="00707492" w:rsidRDefault="008A635B" w:rsidP="00AB2A56">
            <w:pPr>
              <w:ind w:left="-49" w:right="-81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Регулювання обсягів відходів</w:t>
            </w:r>
          </w:p>
        </w:tc>
      </w:tr>
      <w:tr w:rsidR="008A635B" w:rsidRPr="0076276F" w:rsidTr="0081693C">
        <w:tc>
          <w:tcPr>
            <w:tcW w:w="709" w:type="dxa"/>
          </w:tcPr>
          <w:p w:rsidR="008A635B" w:rsidRPr="00707492" w:rsidRDefault="008A635B" w:rsidP="006945FF">
            <w:pPr>
              <w:numPr>
                <w:ilvl w:val="0"/>
                <w:numId w:val="12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8A635B" w:rsidRPr="00707492" w:rsidRDefault="008A635B" w:rsidP="00AB2A56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Розгляд та реєстрація декларацій про відходи</w:t>
            </w:r>
          </w:p>
        </w:tc>
        <w:tc>
          <w:tcPr>
            <w:tcW w:w="3015" w:type="dxa"/>
          </w:tcPr>
          <w:p w:rsidR="008A635B" w:rsidRPr="00707492" w:rsidRDefault="008A635B" w:rsidP="00AB2A56">
            <w:pPr>
              <w:ind w:left="-98" w:right="-70" w:firstLine="98"/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Закон України «Про відходи»</w:t>
            </w:r>
          </w:p>
        </w:tc>
        <w:tc>
          <w:tcPr>
            <w:tcW w:w="2552" w:type="dxa"/>
          </w:tcPr>
          <w:p w:rsidR="008A635B" w:rsidRPr="00707492" w:rsidRDefault="008A635B" w:rsidP="006305B7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8A635B" w:rsidRPr="00707492" w:rsidRDefault="008A635B" w:rsidP="006305B7">
            <w:pPr>
              <w:jc w:val="center"/>
              <w:rPr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8A635B" w:rsidRPr="00707492" w:rsidRDefault="008A635B" w:rsidP="00AB2A56">
            <w:pPr>
              <w:pStyle w:val="a3"/>
              <w:ind w:left="-49" w:right="-81"/>
              <w:jc w:val="center"/>
              <w:rPr>
                <w:szCs w:val="24"/>
              </w:rPr>
            </w:pPr>
            <w:r w:rsidRPr="00707492">
              <w:t>Регулювання обсягів відходів</w:t>
            </w:r>
          </w:p>
        </w:tc>
      </w:tr>
      <w:tr w:rsidR="008A635B" w:rsidRPr="0076276F" w:rsidTr="0081693C">
        <w:tc>
          <w:tcPr>
            <w:tcW w:w="709" w:type="dxa"/>
          </w:tcPr>
          <w:p w:rsidR="008A635B" w:rsidRPr="00707492" w:rsidRDefault="008A635B" w:rsidP="006945FF">
            <w:pPr>
              <w:numPr>
                <w:ilvl w:val="0"/>
                <w:numId w:val="12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8A635B" w:rsidRPr="00707492" w:rsidRDefault="008A635B" w:rsidP="00AB2A56">
            <w:pPr>
              <w:ind w:left="-73" w:right="-48"/>
              <w:jc w:val="both"/>
              <w:rPr>
                <w:color w:val="auto"/>
              </w:rPr>
            </w:pPr>
            <w:r w:rsidRPr="00707492">
              <w:rPr>
                <w:color w:val="auto"/>
              </w:rPr>
              <w:t>Аналіз матеріалів та видача дозволів на викиди в атмосферне п</w:t>
            </w:r>
            <w:r w:rsidR="00AE5F99">
              <w:rPr>
                <w:color w:val="auto"/>
              </w:rPr>
              <w:t xml:space="preserve">овітря від стаціонарних джерел </w:t>
            </w:r>
            <w:r w:rsidRPr="00707492">
              <w:rPr>
                <w:color w:val="auto"/>
              </w:rPr>
              <w:t>забруднення</w:t>
            </w:r>
          </w:p>
        </w:tc>
        <w:tc>
          <w:tcPr>
            <w:tcW w:w="3015" w:type="dxa"/>
          </w:tcPr>
          <w:p w:rsidR="008A635B" w:rsidRPr="00707492" w:rsidRDefault="008A635B" w:rsidP="00AB2A56">
            <w:pPr>
              <w:ind w:left="-98" w:right="-70" w:firstLine="98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Закон України «Про охорону атмосферного повітря»</w:t>
            </w:r>
          </w:p>
        </w:tc>
        <w:tc>
          <w:tcPr>
            <w:tcW w:w="2552" w:type="dxa"/>
          </w:tcPr>
          <w:p w:rsidR="008A635B" w:rsidRPr="00707492" w:rsidRDefault="008A635B" w:rsidP="006305B7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8A635B" w:rsidRPr="00707492" w:rsidRDefault="008A635B" w:rsidP="006305B7">
            <w:pPr>
              <w:jc w:val="center"/>
              <w:rPr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8A635B" w:rsidRPr="00707492" w:rsidRDefault="008A635B" w:rsidP="00AB2A56">
            <w:pPr>
              <w:ind w:left="-49" w:right="-81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Нормування обсягів викидів забруднюючих речовин та встановлення умов здійснення діяльності</w:t>
            </w:r>
          </w:p>
        </w:tc>
      </w:tr>
      <w:tr w:rsidR="004279BE" w:rsidRPr="0076276F" w:rsidTr="004279BE">
        <w:tc>
          <w:tcPr>
            <w:tcW w:w="709" w:type="dxa"/>
          </w:tcPr>
          <w:p w:rsidR="004279BE" w:rsidRPr="00A9073C" w:rsidRDefault="004279BE" w:rsidP="004279BE">
            <w:pPr>
              <w:rPr>
                <w:color w:val="auto"/>
              </w:rPr>
            </w:pPr>
            <w:r w:rsidRPr="00A9073C">
              <w:rPr>
                <w:color w:val="auto"/>
              </w:rPr>
              <w:t>4</w:t>
            </w:r>
            <w:r>
              <w:rPr>
                <w:color w:val="auto"/>
              </w:rPr>
              <w:t>.4</w:t>
            </w:r>
          </w:p>
        </w:tc>
        <w:tc>
          <w:tcPr>
            <w:tcW w:w="3931" w:type="dxa"/>
          </w:tcPr>
          <w:p w:rsidR="004279BE" w:rsidRPr="00A9073C" w:rsidRDefault="004279BE" w:rsidP="004279BE">
            <w:pPr>
              <w:ind w:left="-73" w:right="-48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>Розгляд клопотань та надання дозволів на спеціальне використання природних ресурсів у межах територій та об’єктів природно-заповідного фонду загальнодержавного значення</w:t>
            </w:r>
          </w:p>
        </w:tc>
        <w:tc>
          <w:tcPr>
            <w:tcW w:w="3015" w:type="dxa"/>
          </w:tcPr>
          <w:p w:rsidR="004279BE" w:rsidRPr="00A9073C" w:rsidRDefault="004279BE" w:rsidP="004279BE">
            <w:pPr>
              <w:ind w:left="-98" w:right="-70" w:firstLine="98"/>
              <w:jc w:val="center"/>
              <w:rPr>
                <w:color w:val="auto"/>
                <w:szCs w:val="24"/>
              </w:rPr>
            </w:pPr>
            <w:r w:rsidRPr="00A9073C">
              <w:rPr>
                <w:color w:val="auto"/>
                <w:szCs w:val="24"/>
              </w:rPr>
              <w:t>Ст.20</w:t>
            </w:r>
            <w:r w:rsidRPr="00A9073C">
              <w:rPr>
                <w:color w:val="auto"/>
                <w:szCs w:val="24"/>
                <w:vertAlign w:val="superscript"/>
              </w:rPr>
              <w:t>4</w:t>
            </w:r>
            <w:r w:rsidRPr="00A9073C">
              <w:rPr>
                <w:color w:val="auto"/>
                <w:szCs w:val="24"/>
              </w:rPr>
              <w:t xml:space="preserve"> Закону України «Про охорону навколишнього природного середовища»,ст. ст. 1, 9</w:t>
            </w:r>
            <w:r w:rsidRPr="00A9073C">
              <w:rPr>
                <w:color w:val="auto"/>
                <w:szCs w:val="24"/>
                <w:vertAlign w:val="superscript"/>
              </w:rPr>
              <w:t>1</w:t>
            </w:r>
            <w:r w:rsidRPr="00A9073C">
              <w:rPr>
                <w:color w:val="auto"/>
                <w:szCs w:val="24"/>
              </w:rPr>
              <w:t xml:space="preserve"> Закону України «Про природно-заповідний фонд України</w:t>
            </w:r>
            <w:r>
              <w:rPr>
                <w:color w:val="auto"/>
                <w:szCs w:val="24"/>
              </w:rPr>
              <w:t>», Розпорядження</w:t>
            </w:r>
            <w:r w:rsidRPr="00A9073C">
              <w:rPr>
                <w:color w:val="auto"/>
                <w:szCs w:val="24"/>
              </w:rPr>
              <w:t xml:space="preserve"> Чернігівської ОДА від 26.06.2014</w:t>
            </w:r>
            <w:r w:rsidRPr="00A9073C">
              <w:rPr>
                <w:i/>
                <w:color w:val="auto"/>
                <w:szCs w:val="24"/>
              </w:rPr>
              <w:t xml:space="preserve"> </w:t>
            </w:r>
            <w:r w:rsidRPr="00A9073C">
              <w:rPr>
                <w:color w:val="auto"/>
                <w:szCs w:val="24"/>
              </w:rPr>
              <w:t>№ 364</w:t>
            </w:r>
          </w:p>
        </w:tc>
        <w:tc>
          <w:tcPr>
            <w:tcW w:w="2552" w:type="dxa"/>
          </w:tcPr>
          <w:p w:rsidR="004279BE" w:rsidRPr="00A9073C" w:rsidRDefault="004279BE" w:rsidP="004279BE">
            <w:pPr>
              <w:jc w:val="center"/>
              <w:rPr>
                <w:color w:val="auto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4279BE" w:rsidRPr="00A9073C" w:rsidRDefault="004279BE" w:rsidP="004279BE">
            <w:pPr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По мірі надходження</w:t>
            </w:r>
          </w:p>
        </w:tc>
        <w:tc>
          <w:tcPr>
            <w:tcW w:w="3489" w:type="dxa"/>
            <w:gridSpan w:val="2"/>
          </w:tcPr>
          <w:p w:rsidR="004279BE" w:rsidRPr="00A9073C" w:rsidRDefault="004279BE" w:rsidP="004279BE">
            <w:pPr>
              <w:pStyle w:val="ae"/>
              <w:spacing w:after="0"/>
              <w:ind w:left="-49" w:right="-81"/>
              <w:jc w:val="center"/>
              <w:rPr>
                <w:b w:val="0"/>
                <w:i w:val="0"/>
              </w:rPr>
            </w:pPr>
            <w:r w:rsidRPr="00A9073C">
              <w:rPr>
                <w:b w:val="0"/>
                <w:i w:val="0"/>
              </w:rPr>
              <w:t>Забезпечення використання природних ресурсів в межах територій та об’єктів природно-заповідного фонду загальнодержавного значення</w:t>
            </w:r>
          </w:p>
          <w:p w:rsidR="004279BE" w:rsidRPr="00A9073C" w:rsidRDefault="004279BE" w:rsidP="004279BE">
            <w:pPr>
              <w:ind w:left="-49" w:right="-81"/>
              <w:jc w:val="center"/>
              <w:rPr>
                <w:color w:val="auto"/>
              </w:rPr>
            </w:pPr>
          </w:p>
        </w:tc>
      </w:tr>
      <w:tr w:rsidR="004279BE" w:rsidRPr="0076276F" w:rsidTr="004279BE">
        <w:tc>
          <w:tcPr>
            <w:tcW w:w="709" w:type="dxa"/>
          </w:tcPr>
          <w:p w:rsidR="004279BE" w:rsidRPr="00A9073C" w:rsidRDefault="004279BE" w:rsidP="004279BE">
            <w:pPr>
              <w:rPr>
                <w:color w:val="auto"/>
              </w:rPr>
            </w:pPr>
            <w:r>
              <w:rPr>
                <w:color w:val="auto"/>
              </w:rPr>
              <w:t>4.5</w:t>
            </w:r>
          </w:p>
        </w:tc>
        <w:tc>
          <w:tcPr>
            <w:tcW w:w="3931" w:type="dxa"/>
          </w:tcPr>
          <w:p w:rsidR="004279BE" w:rsidRPr="00A9073C" w:rsidRDefault="004279BE" w:rsidP="004279BE">
            <w:pPr>
              <w:ind w:left="-73" w:right="-48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>Забезпечення, у межах своїх повноважень, погодження документації із землеустрою</w:t>
            </w:r>
          </w:p>
        </w:tc>
        <w:tc>
          <w:tcPr>
            <w:tcW w:w="3015" w:type="dxa"/>
          </w:tcPr>
          <w:p w:rsidR="004279BE" w:rsidRPr="00A9073C" w:rsidRDefault="004279BE" w:rsidP="004279BE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9073C">
              <w:rPr>
                <w:color w:val="auto"/>
                <w:sz w:val="22"/>
              </w:rPr>
              <w:t xml:space="preserve">Земельний кодекс України від 25.10.2001 № 2768-III, </w:t>
            </w:r>
          </w:p>
          <w:p w:rsidR="004279BE" w:rsidRPr="00A9073C" w:rsidRDefault="004279BE" w:rsidP="004279BE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9073C">
              <w:rPr>
                <w:color w:val="auto"/>
                <w:sz w:val="22"/>
              </w:rPr>
              <w:t>Закон України «Про адміністративні послуги» від 06.09.2012 № 5203-VI</w:t>
            </w:r>
          </w:p>
        </w:tc>
        <w:tc>
          <w:tcPr>
            <w:tcW w:w="2552" w:type="dxa"/>
          </w:tcPr>
          <w:p w:rsidR="004279BE" w:rsidRPr="00A9073C" w:rsidRDefault="004279BE" w:rsidP="004279BE">
            <w:pPr>
              <w:jc w:val="center"/>
              <w:rPr>
                <w:color w:val="auto"/>
                <w:spacing w:val="-10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4279BE" w:rsidRPr="00A9073C" w:rsidRDefault="004279BE" w:rsidP="004279BE">
            <w:pPr>
              <w:jc w:val="center"/>
              <w:rPr>
                <w:color w:val="auto"/>
              </w:rPr>
            </w:pPr>
            <w:r w:rsidRPr="00A9073C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4279BE" w:rsidRPr="00A9073C" w:rsidRDefault="004279BE" w:rsidP="004279BE">
            <w:pPr>
              <w:pStyle w:val="HTML"/>
              <w:ind w:left="-49" w:right="-81"/>
              <w:jc w:val="center"/>
              <w:rPr>
                <w:rFonts w:cs="Courier New"/>
                <w:sz w:val="22"/>
                <w:szCs w:val="22"/>
              </w:rPr>
            </w:pPr>
            <w:r w:rsidRPr="00A9073C"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Забезпечення дотримання вимог природоохоронного та земельного законодавства при набутті чи припиненні прав власників землі та землекористувачів на землю та сприяння формуванню </w:t>
            </w:r>
            <w:proofErr w:type="spellStart"/>
            <w:r w:rsidRPr="00A9073C"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>екомережі</w:t>
            </w:r>
            <w:proofErr w:type="spellEnd"/>
          </w:p>
        </w:tc>
      </w:tr>
      <w:tr w:rsidR="00A9073C" w:rsidRPr="0076276F" w:rsidTr="0081693C">
        <w:tc>
          <w:tcPr>
            <w:tcW w:w="709" w:type="dxa"/>
            <w:tcBorders>
              <w:right w:val="nil"/>
            </w:tcBorders>
            <w:vAlign w:val="center"/>
          </w:tcPr>
          <w:p w:rsidR="00A9073C" w:rsidRDefault="00A9073C" w:rsidP="00A9073C">
            <w:pPr>
              <w:jc w:val="center"/>
              <w:rPr>
                <w:b/>
                <w:i/>
                <w:color w:val="auto"/>
                <w:lang w:val="en-US"/>
              </w:rPr>
            </w:pPr>
            <w:r>
              <w:rPr>
                <w:b/>
                <w:i/>
                <w:color w:val="auto"/>
                <w:lang w:val="en-US"/>
              </w:rPr>
              <w:t>V.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A9073C" w:rsidRPr="00D45155" w:rsidRDefault="00A9073C" w:rsidP="00A9073C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D45155">
              <w:rPr>
                <w:b/>
                <w:i/>
                <w:color w:val="auto"/>
              </w:rPr>
              <w:t>Практичні заходи щодо реалізації державної політики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C73B84" w:rsidRDefault="00A9073C" w:rsidP="00A9073C">
            <w:pPr>
              <w:spacing w:before="60" w:after="60"/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Підготовка та проведення робочої наради з питань підведення підсумків діяльності Департаменту протягом ІІІ кварталу 2017 року.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Положення про Департамент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Керівництво Департаменту, структурні підрозділи Департаменту</w:t>
            </w:r>
          </w:p>
        </w:tc>
        <w:tc>
          <w:tcPr>
            <w:tcW w:w="1984" w:type="dxa"/>
          </w:tcPr>
          <w:p w:rsidR="00A9073C" w:rsidRPr="00CF7DB8" w:rsidRDefault="00CF7DB8" w:rsidP="00A9073C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Підведення підсумків діяльності Департаменту</w:t>
            </w:r>
          </w:p>
        </w:tc>
      </w:tr>
      <w:tr w:rsidR="008F0E92" w:rsidRPr="0076276F" w:rsidTr="0081693C">
        <w:tc>
          <w:tcPr>
            <w:tcW w:w="709" w:type="dxa"/>
          </w:tcPr>
          <w:p w:rsidR="008F0E92" w:rsidRPr="00C73B84" w:rsidRDefault="008F0E92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8F0E92" w:rsidRPr="00C73B84" w:rsidRDefault="008F0E92" w:rsidP="008F0E92">
            <w:pPr>
              <w:spacing w:before="60" w:after="60"/>
              <w:ind w:left="-73" w:right="-48"/>
              <w:jc w:val="both"/>
              <w:rPr>
                <w:color w:val="auto"/>
              </w:rPr>
            </w:pPr>
            <w:r>
              <w:rPr>
                <w:color w:val="auto"/>
              </w:rPr>
              <w:t>Участь у нараді щодо визначення підпорядкування</w:t>
            </w:r>
            <w:r>
              <w:t xml:space="preserve"> </w:t>
            </w:r>
            <w:r w:rsidRPr="008F0E92">
              <w:rPr>
                <w:color w:val="auto"/>
              </w:rPr>
              <w:t>та подальшої долі регіонального ландшафтного парку «</w:t>
            </w:r>
            <w:proofErr w:type="spellStart"/>
            <w:r w:rsidRPr="008F0E92">
              <w:rPr>
                <w:color w:val="auto"/>
              </w:rPr>
              <w:t>Міжрічинський</w:t>
            </w:r>
            <w:proofErr w:type="spellEnd"/>
            <w:r w:rsidRPr="008F0E92">
              <w:rPr>
                <w:color w:val="auto"/>
              </w:rPr>
              <w:t xml:space="preserve">» </w:t>
            </w:r>
            <w:proofErr w:type="spellStart"/>
            <w:r w:rsidRPr="008F0E92">
              <w:rPr>
                <w:color w:val="auto"/>
              </w:rPr>
              <w:t>Козелецького</w:t>
            </w:r>
            <w:proofErr w:type="spellEnd"/>
            <w:r w:rsidRPr="008F0E92">
              <w:rPr>
                <w:color w:val="auto"/>
              </w:rPr>
              <w:t xml:space="preserve"> району</w:t>
            </w:r>
          </w:p>
        </w:tc>
        <w:tc>
          <w:tcPr>
            <w:tcW w:w="3015" w:type="dxa"/>
          </w:tcPr>
          <w:p w:rsidR="008F0E92" w:rsidRPr="00C73B84" w:rsidRDefault="005A4006" w:rsidP="00A9073C">
            <w:pPr>
              <w:ind w:left="-98" w:right="-70" w:firstLine="98"/>
              <w:jc w:val="center"/>
              <w:rPr>
                <w:color w:val="auto"/>
              </w:rPr>
            </w:pPr>
            <w:r>
              <w:rPr>
                <w:color w:val="auto"/>
              </w:rPr>
              <w:t>Запрошення обласної ради</w:t>
            </w:r>
          </w:p>
        </w:tc>
        <w:tc>
          <w:tcPr>
            <w:tcW w:w="2552" w:type="dxa"/>
          </w:tcPr>
          <w:p w:rsidR="008F0E92" w:rsidRPr="00C73B84" w:rsidRDefault="008F0E92" w:rsidP="00A9073C">
            <w:pPr>
              <w:jc w:val="center"/>
              <w:rPr>
                <w:color w:val="auto"/>
              </w:rPr>
            </w:pPr>
            <w:r w:rsidRPr="008F0E92">
              <w:rPr>
                <w:color w:val="auto"/>
              </w:rPr>
              <w:t>Керівництво Департаменту, структурні підрозділи Департаменту</w:t>
            </w:r>
          </w:p>
        </w:tc>
        <w:tc>
          <w:tcPr>
            <w:tcW w:w="1984" w:type="dxa"/>
          </w:tcPr>
          <w:p w:rsidR="008F0E92" w:rsidRPr="00C73B84" w:rsidRDefault="005A4006" w:rsidP="00A907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Перша декада листопада</w:t>
            </w:r>
          </w:p>
        </w:tc>
        <w:tc>
          <w:tcPr>
            <w:tcW w:w="3489" w:type="dxa"/>
            <w:gridSpan w:val="2"/>
          </w:tcPr>
          <w:p w:rsidR="008F0E92" w:rsidRPr="00C73B84" w:rsidRDefault="005A4006" w:rsidP="002D2D12">
            <w:pPr>
              <w:ind w:left="-49" w:right="-81"/>
              <w:jc w:val="center"/>
              <w:rPr>
                <w:color w:val="auto"/>
              </w:rPr>
            </w:pPr>
            <w:r>
              <w:rPr>
                <w:color w:val="auto"/>
              </w:rPr>
              <w:t>Приведення у відповідність документ</w:t>
            </w:r>
            <w:r w:rsidR="002D2D12">
              <w:rPr>
                <w:color w:val="auto"/>
              </w:rPr>
              <w:t>ів</w:t>
            </w:r>
            <w:r>
              <w:rPr>
                <w:color w:val="auto"/>
              </w:rPr>
              <w:t xml:space="preserve"> реєстрації РЛП</w:t>
            </w:r>
            <w:r w:rsidR="002D2D12">
              <w:rPr>
                <w:color w:val="auto"/>
              </w:rPr>
              <w:t> </w:t>
            </w: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Міжрічинський</w:t>
            </w:r>
            <w:proofErr w:type="spellEnd"/>
            <w:r>
              <w:rPr>
                <w:color w:val="auto"/>
              </w:rPr>
              <w:t>»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707492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707492">
              <w:rPr>
                <w:color w:val="auto"/>
              </w:rPr>
              <w:t>5</w:t>
            </w:r>
          </w:p>
        </w:tc>
        <w:tc>
          <w:tcPr>
            <w:tcW w:w="3931" w:type="dxa"/>
          </w:tcPr>
          <w:p w:rsidR="00A9073C" w:rsidRPr="00707492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707492">
              <w:rPr>
                <w:color w:val="auto"/>
              </w:rPr>
              <w:t xml:space="preserve">Розгляд та погодження поточних </w:t>
            </w:r>
            <w:r w:rsidRPr="00707492">
              <w:rPr>
                <w:color w:val="auto"/>
              </w:rPr>
              <w:lastRenderedPageBreak/>
              <w:t>індивідуальних технологічних нормативів використання питної води підприємств</w:t>
            </w:r>
          </w:p>
        </w:tc>
        <w:tc>
          <w:tcPr>
            <w:tcW w:w="3015" w:type="dxa"/>
          </w:tcPr>
          <w:p w:rsidR="00A9073C" w:rsidRPr="00707492" w:rsidRDefault="00A9073C" w:rsidP="00A9073C">
            <w:pPr>
              <w:ind w:left="-98" w:right="-70" w:firstLine="98"/>
              <w:jc w:val="center"/>
              <w:rPr>
                <w:color w:val="auto"/>
                <w:sz w:val="16"/>
                <w:szCs w:val="16"/>
              </w:rPr>
            </w:pPr>
            <w:r w:rsidRPr="00707492">
              <w:rPr>
                <w:color w:val="auto"/>
              </w:rPr>
              <w:lastRenderedPageBreak/>
              <w:t>Водний кодекс України</w:t>
            </w:r>
          </w:p>
        </w:tc>
        <w:tc>
          <w:tcPr>
            <w:tcW w:w="2552" w:type="dxa"/>
          </w:tcPr>
          <w:p w:rsidR="00A9073C" w:rsidRPr="00707492" w:rsidRDefault="00A9073C" w:rsidP="00A9073C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 xml:space="preserve">Відділ регулювання </w:t>
            </w:r>
            <w:r w:rsidRPr="00707492">
              <w:rPr>
                <w:color w:val="auto"/>
              </w:rPr>
              <w:lastRenderedPageBreak/>
              <w:t>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707492" w:rsidRDefault="00A9073C" w:rsidP="00A9073C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lastRenderedPageBreak/>
              <w:t xml:space="preserve">По мірі </w:t>
            </w:r>
            <w:r w:rsidRPr="00707492">
              <w:rPr>
                <w:color w:val="auto"/>
              </w:rPr>
              <w:lastRenderedPageBreak/>
              <w:t>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707492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lastRenderedPageBreak/>
              <w:t xml:space="preserve">Забезпечення раціонального </w:t>
            </w:r>
            <w:r w:rsidRPr="00707492">
              <w:rPr>
                <w:color w:val="auto"/>
              </w:rPr>
              <w:lastRenderedPageBreak/>
              <w:t>використання водних ресурсів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707492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707492">
              <w:rPr>
                <w:color w:val="auto"/>
              </w:rPr>
              <w:lastRenderedPageBreak/>
              <w:t>5</w:t>
            </w:r>
          </w:p>
        </w:tc>
        <w:tc>
          <w:tcPr>
            <w:tcW w:w="3931" w:type="dxa"/>
          </w:tcPr>
          <w:p w:rsidR="00A9073C" w:rsidRPr="00707492" w:rsidRDefault="00A9073C" w:rsidP="00A9073C">
            <w:pPr>
              <w:pStyle w:val="a5"/>
              <w:tabs>
                <w:tab w:val="clear" w:pos="4677"/>
                <w:tab w:val="clear" w:pos="9355"/>
              </w:tabs>
              <w:ind w:left="-73" w:right="-48"/>
              <w:jc w:val="both"/>
              <w:rPr>
                <w:lang w:val="uk-UA"/>
              </w:rPr>
            </w:pPr>
            <w:r w:rsidRPr="00707492">
              <w:rPr>
                <w:lang w:val="uk-UA"/>
              </w:rPr>
              <w:t>Аналіз результатів статистичних спостережень за формами 2-ТП (повітря)</w:t>
            </w:r>
          </w:p>
        </w:tc>
        <w:tc>
          <w:tcPr>
            <w:tcW w:w="3015" w:type="dxa"/>
          </w:tcPr>
          <w:p w:rsidR="00A9073C" w:rsidRPr="00707492" w:rsidRDefault="00A9073C" w:rsidP="00A9073C">
            <w:pPr>
              <w:pStyle w:val="a5"/>
              <w:tabs>
                <w:tab w:val="clear" w:pos="4677"/>
                <w:tab w:val="clear" w:pos="9355"/>
              </w:tabs>
              <w:ind w:left="-98" w:right="-70" w:firstLine="98"/>
              <w:jc w:val="center"/>
              <w:rPr>
                <w:lang w:val="uk-UA"/>
              </w:rPr>
            </w:pPr>
            <w:r w:rsidRPr="00707492">
              <w:rPr>
                <w:lang w:val="uk-UA"/>
              </w:rPr>
              <w:t>Закон України «Про охорону атмосферного повітря»</w:t>
            </w:r>
          </w:p>
        </w:tc>
        <w:tc>
          <w:tcPr>
            <w:tcW w:w="2552" w:type="dxa"/>
          </w:tcPr>
          <w:p w:rsidR="00A9073C" w:rsidRPr="00707492" w:rsidRDefault="00A9073C" w:rsidP="00A9073C">
            <w:pPr>
              <w:jc w:val="center"/>
              <w:rPr>
                <w:color w:val="auto"/>
                <w:szCs w:val="24"/>
              </w:rPr>
            </w:pPr>
            <w:r w:rsidRPr="00707492">
              <w:rPr>
                <w:color w:val="auto"/>
                <w:szCs w:val="24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707492" w:rsidRDefault="00A9073C" w:rsidP="00A9073C">
            <w:pPr>
              <w:pStyle w:val="a7"/>
            </w:pPr>
            <w:r w:rsidRPr="00707492"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707492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Своєчасне виявлення негативних тенденцій та прийняття оперативних рішень по їх усуненню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707492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707492">
              <w:rPr>
                <w:color w:val="auto"/>
              </w:rPr>
              <w:t>5</w:t>
            </w:r>
          </w:p>
        </w:tc>
        <w:tc>
          <w:tcPr>
            <w:tcW w:w="3931" w:type="dxa"/>
          </w:tcPr>
          <w:p w:rsidR="00A9073C" w:rsidRPr="00707492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Аналіз заходів, вжитих суб’єктами господарювання щодо зменшення викидів забруднюючих речовин, які впливають на зміну клімату</w:t>
            </w:r>
          </w:p>
        </w:tc>
        <w:tc>
          <w:tcPr>
            <w:tcW w:w="3015" w:type="dxa"/>
          </w:tcPr>
          <w:p w:rsidR="00A9073C" w:rsidRPr="00707492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Закон України «Про ратифікацію Кіотського протоколу до Рамкової Конвенції ООН про зміну клімату»</w:t>
            </w:r>
          </w:p>
        </w:tc>
        <w:tc>
          <w:tcPr>
            <w:tcW w:w="2552" w:type="dxa"/>
          </w:tcPr>
          <w:p w:rsidR="00A9073C" w:rsidRPr="00707492" w:rsidRDefault="00A9073C" w:rsidP="00A9073C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707492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707492" w:rsidRDefault="00A9073C" w:rsidP="00A9073C">
            <w:pPr>
              <w:pStyle w:val="Iauiue"/>
              <w:ind w:left="-49" w:right="-81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707492">
              <w:rPr>
                <w:rFonts w:eastAsia="Times New Roman"/>
                <w:sz w:val="24"/>
                <w:szCs w:val="24"/>
                <w:lang w:val="uk-UA"/>
              </w:rPr>
              <w:t>Визначення обсягів зменшення викидів забруднюючих речовин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707492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707492">
              <w:rPr>
                <w:color w:val="auto"/>
              </w:rPr>
              <w:t>5</w:t>
            </w:r>
          </w:p>
        </w:tc>
        <w:tc>
          <w:tcPr>
            <w:tcW w:w="3931" w:type="dxa"/>
          </w:tcPr>
          <w:p w:rsidR="00A9073C" w:rsidRPr="00707492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Погодження лімітів використання питної води для виробничих потреб абонентам підприємств комунальної сфери</w:t>
            </w:r>
          </w:p>
        </w:tc>
        <w:tc>
          <w:tcPr>
            <w:tcW w:w="3015" w:type="dxa"/>
          </w:tcPr>
          <w:p w:rsidR="00A9073C" w:rsidRPr="00707492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Водний кодекс України</w:t>
            </w:r>
          </w:p>
        </w:tc>
        <w:tc>
          <w:tcPr>
            <w:tcW w:w="2552" w:type="dxa"/>
          </w:tcPr>
          <w:p w:rsidR="00A9073C" w:rsidRPr="00707492" w:rsidRDefault="00A9073C" w:rsidP="00A9073C">
            <w:pPr>
              <w:jc w:val="center"/>
              <w:rPr>
                <w:color w:val="auto"/>
              </w:rPr>
            </w:pPr>
            <w:r w:rsidRPr="00707492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707492" w:rsidRDefault="00A9073C" w:rsidP="00A9073C">
            <w:pPr>
              <w:jc w:val="center"/>
              <w:rPr>
                <w:color w:val="auto"/>
                <w:sz w:val="16"/>
                <w:szCs w:val="16"/>
              </w:rPr>
            </w:pPr>
            <w:r w:rsidRPr="00707492">
              <w:rPr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707492" w:rsidRDefault="00A9073C" w:rsidP="00A9073C">
            <w:pPr>
              <w:pStyle w:val="a5"/>
              <w:tabs>
                <w:tab w:val="clear" w:pos="4677"/>
                <w:tab w:val="clear" w:pos="9355"/>
              </w:tabs>
              <w:ind w:left="-49" w:right="-81"/>
              <w:jc w:val="center"/>
              <w:rPr>
                <w:lang w:val="uk-UA"/>
              </w:rPr>
            </w:pPr>
            <w:r w:rsidRPr="00707492">
              <w:rPr>
                <w:lang w:val="uk-UA"/>
              </w:rPr>
              <w:t>Раціональне використання водних ресурсів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707492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707492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 xml:space="preserve">Встановлення умов скидання шахтних, кар'єрних і рудникових вод у водні об'єкти та повернення </w:t>
            </w:r>
            <w:proofErr w:type="spellStart"/>
            <w:r w:rsidRPr="00707492">
              <w:rPr>
                <w:rFonts w:ascii="Times New Roman CYR" w:hAnsi="Times New Roman CYR"/>
                <w:color w:val="auto"/>
              </w:rPr>
              <w:t>супутньо-пластових</w:t>
            </w:r>
            <w:proofErr w:type="spellEnd"/>
            <w:r w:rsidRPr="00707492">
              <w:rPr>
                <w:rFonts w:ascii="Times New Roman CYR" w:hAnsi="Times New Roman CYR"/>
                <w:color w:val="auto"/>
              </w:rPr>
              <w:t xml:space="preserve"> вод нафтогазових родовищ до підземних горизонтів, а також умови скидання дренажних вод у водні об'єкти</w:t>
            </w:r>
          </w:p>
        </w:tc>
        <w:tc>
          <w:tcPr>
            <w:tcW w:w="3015" w:type="dxa"/>
          </w:tcPr>
          <w:p w:rsidR="00A9073C" w:rsidRPr="00707492" w:rsidRDefault="00A9073C" w:rsidP="00A9073C">
            <w:pPr>
              <w:ind w:left="-98" w:right="-70" w:firstLine="98"/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Водний кодекс України</w:t>
            </w:r>
          </w:p>
        </w:tc>
        <w:tc>
          <w:tcPr>
            <w:tcW w:w="2552" w:type="dxa"/>
          </w:tcPr>
          <w:p w:rsidR="00A9073C" w:rsidRPr="00707492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707492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707492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707492" w:rsidRDefault="00A9073C" w:rsidP="00A9073C">
            <w:pPr>
              <w:pStyle w:val="HTML"/>
              <w:shd w:val="clear" w:color="auto" w:fill="FFFFFF"/>
              <w:jc w:val="center"/>
              <w:textAlignment w:val="baseline"/>
              <w:rPr>
                <w:rFonts w:cs="Courier New"/>
                <w:szCs w:val="24"/>
                <w:lang w:val="uk-UA"/>
              </w:rPr>
            </w:pPr>
            <w:r w:rsidRPr="00707492">
              <w:rPr>
                <w:rFonts w:ascii="Times New Roman" w:hAnsi="Times New Roman"/>
                <w:sz w:val="24"/>
                <w:szCs w:val="24"/>
                <w:lang w:val="uk-UA"/>
              </w:rPr>
              <w:t>Попередження і зменшення негативного впливу на водні об’єкти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Погодження індивідуальних регламентів скидання з накопичувачів у поверхневі водні об'єкти промислових забруднених стічних чи шахтних, кар'єрних, рудникових вод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Водний кодекс України</w:t>
            </w: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pStyle w:val="a3"/>
              <w:ind w:left="-49" w:right="-81"/>
              <w:jc w:val="center"/>
              <w:rPr>
                <w:szCs w:val="24"/>
              </w:rPr>
            </w:pPr>
            <w:r w:rsidRPr="00A3640C">
              <w:rPr>
                <w:szCs w:val="24"/>
              </w:rPr>
              <w:t>Попередження і зменшення негативного впливу на водні об’єкти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Погодження меж зон санітарної охорони водних об'єктів з метою охорони водних об'єктів у районах забору води для централізованого водопостачання населення, лікувальних і оздоровчих потреб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Водний кодекс України</w:t>
            </w: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A3640C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pStyle w:val="a3"/>
              <w:ind w:left="-49" w:right="-81"/>
              <w:jc w:val="center"/>
              <w:rPr>
                <w:szCs w:val="24"/>
              </w:rPr>
            </w:pPr>
            <w:r w:rsidRPr="00A3640C">
              <w:rPr>
                <w:szCs w:val="24"/>
              </w:rPr>
              <w:t xml:space="preserve">Забезпечення охорони водних об’єктів у районах забору води </w:t>
            </w:r>
            <w:r w:rsidRPr="00A3640C">
              <w:rPr>
                <w:rFonts w:ascii="Times New Roman CYR" w:hAnsi="Times New Roman CYR"/>
              </w:rPr>
              <w:t>для централізованого водопостачання населення, лікувальних і оздоровчих потреб</w:t>
            </w:r>
          </w:p>
        </w:tc>
      </w:tr>
      <w:tr w:rsidR="00A9073C" w:rsidRPr="00A3640C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A3640C">
              <w:rPr>
                <w:color w:val="auto"/>
              </w:rPr>
              <w:lastRenderedPageBreak/>
              <w:t>5</w:t>
            </w: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/>
              <w:jc w:val="both"/>
              <w:rPr>
                <w:rFonts w:ascii="Times New Roman CYR" w:hAnsi="Times New Roman CYR"/>
                <w:color w:val="auto"/>
              </w:rPr>
            </w:pPr>
            <w:r w:rsidRPr="00A3640C">
              <w:rPr>
                <w:color w:val="auto"/>
              </w:rPr>
              <w:t>Розгляд, затвердження паспортів місць видалення відходів (МВВ) і включення до обласного реєстру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Закон України «Про відходи», постанова Кабінету Міністрів України від 3.08.1998 р. № 1216</w:t>
            </w: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 xml:space="preserve">По мірі </w:t>
            </w:r>
          </w:p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pStyle w:val="a3"/>
              <w:ind w:left="-49" w:right="-81"/>
              <w:jc w:val="center"/>
              <w:rPr>
                <w:szCs w:val="24"/>
              </w:rPr>
            </w:pPr>
            <w:r w:rsidRPr="00A3640C">
              <w:rPr>
                <w:szCs w:val="24"/>
              </w:rPr>
              <w:t xml:space="preserve">Визначення категорії екологічної безпеки МВВ та прийняття відповідних рішень щодо безпечного їх функціонування </w:t>
            </w:r>
          </w:p>
        </w:tc>
      </w:tr>
      <w:tr w:rsidR="00A9073C" w:rsidRPr="00A3640C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3"/>
              </w:numPr>
              <w:ind w:left="34" w:firstLine="0"/>
              <w:rPr>
                <w:color w:val="auto"/>
              </w:rPr>
            </w:pPr>
            <w:r w:rsidRPr="00A3640C">
              <w:rPr>
                <w:color w:val="auto"/>
              </w:rPr>
              <w:t>5</w:t>
            </w: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 w:firstLine="11"/>
              <w:jc w:val="both"/>
              <w:rPr>
                <w:color w:val="auto"/>
              </w:rPr>
            </w:pPr>
            <w:r w:rsidRPr="00A3640C">
              <w:rPr>
                <w:color w:val="auto"/>
              </w:rPr>
              <w:t>Розгляд та затвердження реєстрових карток об’єктів утворення відходів (ОУВ) та об’єктів оброблення та утилізації відходів (ООУВ). Формування та затвердження реєстрів ОУВ та ООУВ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Закон України «Про відходи», постанова Кабінету Міністрів України від 31.08.1998 № 1360</w:t>
            </w:r>
          </w:p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</w:p>
          <w:p w:rsidR="00A9073C" w:rsidRPr="00A3640C" w:rsidRDefault="00A9073C" w:rsidP="00A9073C">
            <w:pPr>
              <w:ind w:left="-98" w:right="-70" w:firstLine="98"/>
              <w:rPr>
                <w:color w:val="auto"/>
              </w:rPr>
            </w:pP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 xml:space="preserve">По мірі </w:t>
            </w:r>
          </w:p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pStyle w:val="a3"/>
              <w:ind w:left="-49" w:right="-81"/>
              <w:rPr>
                <w:szCs w:val="24"/>
              </w:rPr>
            </w:pPr>
            <w:r w:rsidRPr="00A3640C">
              <w:t>Визначення рівня екологічної безпеки ОУВ та ООУВ та прийняття відповідних рішень щодо безпечного їх функціонування</w:t>
            </w:r>
          </w:p>
        </w:tc>
      </w:tr>
      <w:tr w:rsidR="002C468D" w:rsidRPr="009C4749" w:rsidTr="002C468D">
        <w:tc>
          <w:tcPr>
            <w:tcW w:w="709" w:type="dxa"/>
          </w:tcPr>
          <w:p w:rsidR="002C468D" w:rsidRPr="009C4749" w:rsidRDefault="002C468D" w:rsidP="002C468D">
            <w:pPr>
              <w:rPr>
                <w:color w:val="auto"/>
              </w:rPr>
            </w:pPr>
            <w:r>
              <w:rPr>
                <w:color w:val="auto"/>
              </w:rPr>
              <w:t>5.12</w:t>
            </w:r>
          </w:p>
        </w:tc>
        <w:tc>
          <w:tcPr>
            <w:tcW w:w="3931" w:type="dxa"/>
          </w:tcPr>
          <w:p w:rsidR="002C468D" w:rsidRPr="009C4749" w:rsidRDefault="002C468D" w:rsidP="002C468D">
            <w:pPr>
              <w:pStyle w:val="HTML"/>
              <w:tabs>
                <w:tab w:val="clear" w:pos="916"/>
              </w:tabs>
              <w:spacing w:line="150" w:lineRule="atLeast"/>
              <w:ind w:left="-73" w:right="-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749">
              <w:rPr>
                <w:rFonts w:ascii="Times New Roman" w:hAnsi="Times New Roman"/>
                <w:sz w:val="24"/>
                <w:szCs w:val="24"/>
                <w:lang w:val="uk-UA"/>
              </w:rPr>
              <w:t>Розгляд та реєстрація звітів про інвентаризацію викидів забруднюючих речовин</w:t>
            </w:r>
          </w:p>
        </w:tc>
        <w:tc>
          <w:tcPr>
            <w:tcW w:w="3015" w:type="dxa"/>
          </w:tcPr>
          <w:p w:rsidR="002C468D" w:rsidRPr="009C4749" w:rsidRDefault="002C468D" w:rsidP="002C468D">
            <w:pPr>
              <w:ind w:left="-98" w:right="-70" w:firstLine="98"/>
              <w:jc w:val="center"/>
              <w:rPr>
                <w:color w:val="auto"/>
              </w:rPr>
            </w:pPr>
            <w:r w:rsidRPr="009C4749">
              <w:rPr>
                <w:color w:val="auto"/>
              </w:rPr>
              <w:t>Наказ Міністерства охорони навколишнього природного середовища та ядерної безпеки України від 10.02.1995р. №7 (п.1.11)</w:t>
            </w:r>
          </w:p>
        </w:tc>
        <w:tc>
          <w:tcPr>
            <w:tcW w:w="2552" w:type="dxa"/>
          </w:tcPr>
          <w:p w:rsidR="002C468D" w:rsidRPr="009C4749" w:rsidRDefault="002C468D" w:rsidP="002C468D">
            <w:pPr>
              <w:jc w:val="center"/>
              <w:rPr>
                <w:color w:val="auto"/>
                <w:spacing w:val="-10"/>
              </w:rPr>
            </w:pPr>
            <w:r w:rsidRPr="009C4749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2C468D" w:rsidRPr="009C4749" w:rsidRDefault="002C468D" w:rsidP="002C468D">
            <w:pPr>
              <w:jc w:val="center"/>
              <w:rPr>
                <w:color w:val="auto"/>
              </w:rPr>
            </w:pPr>
            <w:r w:rsidRPr="009C4749">
              <w:rPr>
                <w:rFonts w:ascii="Times New Roman CYR" w:hAnsi="Times New Roman CYR"/>
                <w:color w:val="auto"/>
              </w:rPr>
              <w:t>По мірі надходження документів</w:t>
            </w:r>
          </w:p>
        </w:tc>
        <w:tc>
          <w:tcPr>
            <w:tcW w:w="3489" w:type="dxa"/>
            <w:gridSpan w:val="2"/>
          </w:tcPr>
          <w:p w:rsidR="002C468D" w:rsidRPr="009C4749" w:rsidRDefault="002C468D" w:rsidP="002C468D">
            <w:pPr>
              <w:ind w:left="-49" w:right="-81"/>
              <w:jc w:val="center"/>
              <w:rPr>
                <w:color w:val="auto"/>
              </w:rPr>
            </w:pPr>
            <w:r w:rsidRPr="009C4749">
              <w:rPr>
                <w:color w:val="auto"/>
              </w:rPr>
              <w:t>Нормування обсягів викидів забруднюючих речовин.</w:t>
            </w:r>
          </w:p>
        </w:tc>
      </w:tr>
      <w:tr w:rsidR="00A9073C" w:rsidRPr="00A3640C" w:rsidTr="0081693C">
        <w:trPr>
          <w:trHeight w:val="212"/>
        </w:trPr>
        <w:tc>
          <w:tcPr>
            <w:tcW w:w="709" w:type="dxa"/>
            <w:tcBorders>
              <w:bottom w:val="single" w:sz="4" w:space="0" w:color="auto"/>
            </w:tcBorders>
          </w:tcPr>
          <w:p w:rsidR="00A9073C" w:rsidRPr="00A3640C" w:rsidRDefault="00A9073C" w:rsidP="002C468D">
            <w:pPr>
              <w:rPr>
                <w:color w:val="auto"/>
              </w:rPr>
            </w:pPr>
            <w:r w:rsidRPr="00A3640C">
              <w:rPr>
                <w:color w:val="auto"/>
              </w:rPr>
              <w:t>5</w:t>
            </w:r>
            <w:r w:rsidR="002C468D">
              <w:rPr>
                <w:color w:val="auto"/>
              </w:rPr>
              <w:t>.13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73C" w:rsidRPr="00A3640C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A3640C">
              <w:rPr>
                <w:color w:val="auto"/>
              </w:rPr>
              <w:t xml:space="preserve">Підготовка інформації до </w:t>
            </w:r>
            <w:proofErr w:type="spellStart"/>
            <w:r w:rsidRPr="00A3640C">
              <w:rPr>
                <w:color w:val="auto"/>
              </w:rPr>
              <w:t>Держекоінспекції</w:t>
            </w:r>
            <w:proofErr w:type="spellEnd"/>
            <w:r w:rsidRPr="00A3640C">
              <w:rPr>
                <w:color w:val="auto"/>
              </w:rPr>
              <w:t xml:space="preserve"> області та  Головного управління ДФС у Чернігівській області</w:t>
            </w:r>
            <w:r w:rsidRPr="00A3640C">
              <w:rPr>
                <w:rFonts w:ascii="Times New Roman CYR" w:hAnsi="Times New Roman CYR"/>
                <w:color w:val="auto"/>
              </w:rPr>
              <w:t xml:space="preserve"> щодо виданих документів дозвільного характеру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A9073C" w:rsidRPr="00A3640C" w:rsidRDefault="00A9073C" w:rsidP="00A9073C">
            <w:pPr>
              <w:pStyle w:val="a5"/>
              <w:tabs>
                <w:tab w:val="clear" w:pos="4677"/>
                <w:tab w:val="clear" w:pos="9355"/>
              </w:tabs>
              <w:ind w:left="-98" w:right="-70" w:firstLine="98"/>
              <w:jc w:val="center"/>
              <w:rPr>
                <w:lang w:val="uk-UA"/>
              </w:rPr>
            </w:pPr>
            <w:r w:rsidRPr="00A3640C">
              <w:rPr>
                <w:lang w:val="uk-UA"/>
              </w:rPr>
              <w:t>Податковий кодекс України ст. 250.3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Щоквартально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A9073C" w:rsidRPr="00A3640C" w:rsidRDefault="00A9073C" w:rsidP="00A9073C">
            <w:pPr>
              <w:pStyle w:val="a3"/>
              <w:ind w:left="-49" w:right="-81"/>
              <w:jc w:val="center"/>
              <w:rPr>
                <w:szCs w:val="24"/>
              </w:rPr>
            </w:pPr>
            <w:r w:rsidRPr="00A3640C">
              <w:rPr>
                <w:szCs w:val="24"/>
              </w:rPr>
              <w:t>Забезпечення дотримання вимог природоохоронного законодавства</w:t>
            </w:r>
          </w:p>
        </w:tc>
      </w:tr>
      <w:tr w:rsidR="002C468D" w:rsidRPr="00A9073C" w:rsidTr="002C468D">
        <w:tc>
          <w:tcPr>
            <w:tcW w:w="709" w:type="dxa"/>
          </w:tcPr>
          <w:p w:rsidR="002C468D" w:rsidRPr="00A9073C" w:rsidRDefault="002C468D" w:rsidP="002C468D">
            <w:pPr>
              <w:rPr>
                <w:color w:val="auto"/>
              </w:rPr>
            </w:pPr>
            <w:r>
              <w:rPr>
                <w:color w:val="auto"/>
              </w:rPr>
              <w:t>5.14</w:t>
            </w:r>
          </w:p>
        </w:tc>
        <w:tc>
          <w:tcPr>
            <w:tcW w:w="3931" w:type="dxa"/>
          </w:tcPr>
          <w:p w:rsidR="002C468D" w:rsidRPr="00A9073C" w:rsidRDefault="002C468D" w:rsidP="002C468D">
            <w:pPr>
              <w:ind w:left="-73" w:right="-48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>Розгляд матеріалів щодо погодження наказів про строки полювання на території мисливських угідь</w:t>
            </w:r>
          </w:p>
        </w:tc>
        <w:tc>
          <w:tcPr>
            <w:tcW w:w="3015" w:type="dxa"/>
          </w:tcPr>
          <w:p w:rsidR="002C468D" w:rsidRPr="00A9073C" w:rsidRDefault="002C468D" w:rsidP="002C468D">
            <w:pPr>
              <w:ind w:left="-98" w:right="-70" w:firstLine="98"/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Ст. 19 Закону України «Про мисливське господарство та полювання»</w:t>
            </w:r>
          </w:p>
        </w:tc>
        <w:tc>
          <w:tcPr>
            <w:tcW w:w="2552" w:type="dxa"/>
          </w:tcPr>
          <w:p w:rsidR="002C468D" w:rsidRPr="00CF7DB8" w:rsidRDefault="002C468D" w:rsidP="002C468D">
            <w:pPr>
              <w:jc w:val="center"/>
              <w:rPr>
                <w:color w:val="auto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2C468D" w:rsidRPr="00A9073C" w:rsidRDefault="002C468D" w:rsidP="002C468D">
            <w:pPr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По мірі надходження</w:t>
            </w:r>
          </w:p>
        </w:tc>
        <w:tc>
          <w:tcPr>
            <w:tcW w:w="3489" w:type="dxa"/>
            <w:gridSpan w:val="2"/>
          </w:tcPr>
          <w:p w:rsidR="002C468D" w:rsidRPr="00A9073C" w:rsidRDefault="002C468D" w:rsidP="002C468D">
            <w:pPr>
              <w:ind w:left="-49" w:right="-81"/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Законність здійснення полювання на території мисливських угідь</w:t>
            </w:r>
          </w:p>
        </w:tc>
      </w:tr>
      <w:tr w:rsidR="002C468D" w:rsidRPr="00A9073C" w:rsidTr="002C468D">
        <w:tc>
          <w:tcPr>
            <w:tcW w:w="709" w:type="dxa"/>
          </w:tcPr>
          <w:p w:rsidR="002C468D" w:rsidRPr="00A9073C" w:rsidRDefault="002C468D" w:rsidP="002C468D">
            <w:pPr>
              <w:rPr>
                <w:color w:val="auto"/>
              </w:rPr>
            </w:pPr>
            <w:r>
              <w:rPr>
                <w:color w:val="auto"/>
              </w:rPr>
              <w:t>5.15</w:t>
            </w:r>
          </w:p>
        </w:tc>
        <w:tc>
          <w:tcPr>
            <w:tcW w:w="3931" w:type="dxa"/>
          </w:tcPr>
          <w:p w:rsidR="002C468D" w:rsidRPr="00A9073C" w:rsidRDefault="002C468D" w:rsidP="002C468D">
            <w:pPr>
              <w:tabs>
                <w:tab w:val="num" w:pos="1440"/>
              </w:tabs>
              <w:ind w:left="-73" w:right="-48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>Розгляд та погодження переліку заходів з поліпшення санітарного стану лісів на територіях та об’єктах ПЗФ</w:t>
            </w:r>
          </w:p>
        </w:tc>
        <w:tc>
          <w:tcPr>
            <w:tcW w:w="3015" w:type="dxa"/>
          </w:tcPr>
          <w:p w:rsidR="002C468D" w:rsidRPr="00A9073C" w:rsidRDefault="002C468D" w:rsidP="002C468D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9073C">
              <w:rPr>
                <w:color w:val="auto"/>
                <w:sz w:val="22"/>
              </w:rPr>
              <w:t>Постанов</w:t>
            </w:r>
            <w:r>
              <w:rPr>
                <w:color w:val="auto"/>
                <w:sz w:val="22"/>
              </w:rPr>
              <w:t xml:space="preserve">а Кабінету Міністрів України </w:t>
            </w:r>
            <w:r w:rsidRPr="00A9073C">
              <w:rPr>
                <w:color w:val="auto"/>
                <w:sz w:val="22"/>
              </w:rPr>
              <w:t>від 27.07.1995 № 555 Про затвердження Санітарних правил в лісах України</w:t>
            </w:r>
          </w:p>
        </w:tc>
        <w:tc>
          <w:tcPr>
            <w:tcW w:w="2552" w:type="dxa"/>
          </w:tcPr>
          <w:p w:rsidR="002C468D" w:rsidRPr="00A9073C" w:rsidRDefault="002C468D" w:rsidP="002C468D">
            <w:pPr>
              <w:jc w:val="center"/>
              <w:rPr>
                <w:color w:val="auto"/>
                <w:spacing w:val="-10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2C468D" w:rsidRPr="00A9073C" w:rsidRDefault="002C468D" w:rsidP="002C468D">
            <w:pPr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По мірі надходження</w:t>
            </w:r>
          </w:p>
        </w:tc>
        <w:tc>
          <w:tcPr>
            <w:tcW w:w="3489" w:type="dxa"/>
            <w:gridSpan w:val="2"/>
          </w:tcPr>
          <w:p w:rsidR="002C468D" w:rsidRPr="00A9073C" w:rsidRDefault="002C468D" w:rsidP="002C468D">
            <w:pPr>
              <w:pStyle w:val="ae"/>
              <w:spacing w:after="0"/>
              <w:ind w:left="-49" w:right="-81"/>
              <w:jc w:val="center"/>
              <w:rPr>
                <w:b w:val="0"/>
                <w:i w:val="0"/>
              </w:rPr>
            </w:pPr>
            <w:r w:rsidRPr="00A9073C">
              <w:rPr>
                <w:rFonts w:eastAsia="Calibri"/>
                <w:b w:val="0"/>
                <w:bCs w:val="0"/>
                <w:i w:val="0"/>
                <w:iCs w:val="0"/>
                <w:szCs w:val="22"/>
              </w:rPr>
              <w:t>З метою поліпшення охорони і захисту лісів, догляду за лісом</w:t>
            </w:r>
          </w:p>
        </w:tc>
      </w:tr>
      <w:tr w:rsidR="002C468D" w:rsidRPr="00A9073C" w:rsidTr="002C468D">
        <w:tc>
          <w:tcPr>
            <w:tcW w:w="709" w:type="dxa"/>
          </w:tcPr>
          <w:p w:rsidR="002C468D" w:rsidRPr="00A9073C" w:rsidRDefault="002C468D" w:rsidP="002C468D">
            <w:pPr>
              <w:rPr>
                <w:color w:val="auto"/>
              </w:rPr>
            </w:pPr>
            <w:r>
              <w:rPr>
                <w:color w:val="auto"/>
              </w:rPr>
              <w:t>5.16</w:t>
            </w:r>
          </w:p>
        </w:tc>
        <w:tc>
          <w:tcPr>
            <w:tcW w:w="3931" w:type="dxa"/>
          </w:tcPr>
          <w:p w:rsidR="002C468D" w:rsidRPr="00A9073C" w:rsidRDefault="002C468D" w:rsidP="002C468D">
            <w:pPr>
              <w:ind w:left="-73" w:right="-48" w:firstLine="5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 xml:space="preserve">Прийняття участі в обстеженні зелених насаджень у межах природно-заповідного фонду </w:t>
            </w:r>
          </w:p>
        </w:tc>
        <w:tc>
          <w:tcPr>
            <w:tcW w:w="3015" w:type="dxa"/>
          </w:tcPr>
          <w:p w:rsidR="002C468D" w:rsidRPr="00A9073C" w:rsidRDefault="002C468D" w:rsidP="002C468D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9073C">
              <w:rPr>
                <w:color w:val="auto"/>
                <w:sz w:val="22"/>
              </w:rPr>
              <w:t>Постан</w:t>
            </w:r>
            <w:r>
              <w:rPr>
                <w:color w:val="auto"/>
                <w:sz w:val="22"/>
              </w:rPr>
              <w:t xml:space="preserve">ова Кабінету Міністрів України </w:t>
            </w:r>
            <w:r w:rsidRPr="00A9073C">
              <w:rPr>
                <w:color w:val="auto"/>
                <w:sz w:val="22"/>
              </w:rPr>
              <w:t>від 27.07.1995 № 555 Про затвердження Санітарних правил в лісах України</w:t>
            </w:r>
          </w:p>
        </w:tc>
        <w:tc>
          <w:tcPr>
            <w:tcW w:w="2552" w:type="dxa"/>
          </w:tcPr>
          <w:p w:rsidR="002C468D" w:rsidRPr="00A9073C" w:rsidRDefault="002C468D" w:rsidP="002C468D">
            <w:pPr>
              <w:jc w:val="center"/>
              <w:rPr>
                <w:color w:val="auto"/>
                <w:spacing w:val="-10"/>
              </w:rPr>
            </w:pPr>
            <w:r w:rsidRPr="00CF7DB8">
              <w:rPr>
                <w:color w:val="auto"/>
              </w:rPr>
              <w:t>Відд</w:t>
            </w:r>
            <w:r>
              <w:rPr>
                <w:color w:val="auto"/>
              </w:rPr>
              <w:t xml:space="preserve">іл природно-заповідного фонду, </w:t>
            </w:r>
            <w:r w:rsidRPr="00CF7DB8">
              <w:rPr>
                <w:color w:val="auto"/>
              </w:rPr>
              <w:t xml:space="preserve">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2C468D" w:rsidRPr="00A9073C" w:rsidRDefault="002C468D" w:rsidP="002C468D">
            <w:pPr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По мірі надходження запрошень</w:t>
            </w:r>
          </w:p>
        </w:tc>
        <w:tc>
          <w:tcPr>
            <w:tcW w:w="3489" w:type="dxa"/>
            <w:gridSpan w:val="2"/>
          </w:tcPr>
          <w:p w:rsidR="002C468D" w:rsidRPr="00A9073C" w:rsidRDefault="002C468D" w:rsidP="002C468D">
            <w:pPr>
              <w:pStyle w:val="ae"/>
              <w:spacing w:after="0"/>
              <w:ind w:left="-49" w:right="-81"/>
              <w:jc w:val="center"/>
              <w:rPr>
                <w:b w:val="0"/>
                <w:i w:val="0"/>
              </w:rPr>
            </w:pPr>
            <w:r w:rsidRPr="00A9073C">
              <w:rPr>
                <w:rFonts w:eastAsia="Calibri"/>
                <w:b w:val="0"/>
                <w:bCs w:val="0"/>
                <w:i w:val="0"/>
                <w:iCs w:val="0"/>
                <w:szCs w:val="22"/>
              </w:rPr>
              <w:t xml:space="preserve">Проведення санітарних та лісопатологічних обстежень, з урахуванням специфіки, ступеня і періоду пошкодження насаджень, біології деревних порід, шкідників та збудників </w:t>
            </w:r>
            <w:r w:rsidRPr="00A9073C">
              <w:rPr>
                <w:rFonts w:eastAsia="Calibri"/>
                <w:b w:val="0"/>
                <w:bCs w:val="0"/>
                <w:i w:val="0"/>
                <w:iCs w:val="0"/>
                <w:szCs w:val="22"/>
              </w:rPr>
              <w:lastRenderedPageBreak/>
              <w:t>інфекційних хвороб</w:t>
            </w:r>
          </w:p>
        </w:tc>
      </w:tr>
      <w:tr w:rsidR="002C468D" w:rsidRPr="00A9073C" w:rsidTr="002C468D">
        <w:tc>
          <w:tcPr>
            <w:tcW w:w="709" w:type="dxa"/>
          </w:tcPr>
          <w:p w:rsidR="002C468D" w:rsidRPr="00A9073C" w:rsidRDefault="002C468D" w:rsidP="002C468D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5.17</w:t>
            </w:r>
          </w:p>
        </w:tc>
        <w:tc>
          <w:tcPr>
            <w:tcW w:w="3931" w:type="dxa"/>
          </w:tcPr>
          <w:p w:rsidR="002C468D" w:rsidRPr="00A9073C" w:rsidRDefault="002C468D" w:rsidP="002C468D">
            <w:pPr>
              <w:ind w:left="-73" w:right="-48"/>
              <w:jc w:val="both"/>
              <w:rPr>
                <w:color w:val="auto"/>
              </w:rPr>
            </w:pPr>
            <w:r w:rsidRPr="00A9073C">
              <w:rPr>
                <w:color w:val="auto"/>
              </w:rPr>
              <w:t>Розгляд клопотань щодо створення нових об’єктів природно-заповідного фонду</w:t>
            </w:r>
          </w:p>
        </w:tc>
        <w:tc>
          <w:tcPr>
            <w:tcW w:w="3015" w:type="dxa"/>
          </w:tcPr>
          <w:p w:rsidR="002C468D" w:rsidRPr="00A9073C" w:rsidRDefault="002C468D" w:rsidP="002C468D">
            <w:pPr>
              <w:ind w:left="-98" w:right="-70" w:firstLine="98"/>
              <w:jc w:val="center"/>
              <w:rPr>
                <w:color w:val="auto"/>
                <w:szCs w:val="24"/>
              </w:rPr>
            </w:pPr>
            <w:r w:rsidRPr="00A9073C">
              <w:rPr>
                <w:color w:val="auto"/>
                <w:szCs w:val="24"/>
              </w:rPr>
              <w:t>Ст. 52-54 Закону України «Про природно-заповідний фонд України»</w:t>
            </w:r>
          </w:p>
        </w:tc>
        <w:tc>
          <w:tcPr>
            <w:tcW w:w="2552" w:type="dxa"/>
          </w:tcPr>
          <w:p w:rsidR="002C468D" w:rsidRPr="00A9073C" w:rsidRDefault="002C468D" w:rsidP="002C468D">
            <w:pPr>
              <w:jc w:val="center"/>
              <w:rPr>
                <w:color w:val="auto"/>
              </w:rPr>
            </w:pPr>
            <w:r w:rsidRPr="00CF7DB8">
              <w:rPr>
                <w:color w:val="auto"/>
              </w:rPr>
              <w:t xml:space="preserve">Відділ природно-заповідного фонду, біоресурсів та </w:t>
            </w:r>
            <w:proofErr w:type="spellStart"/>
            <w:r w:rsidRPr="00CF7DB8">
              <w:rPr>
                <w:color w:val="auto"/>
              </w:rPr>
              <w:t>екомережі</w:t>
            </w:r>
            <w:proofErr w:type="spellEnd"/>
          </w:p>
        </w:tc>
        <w:tc>
          <w:tcPr>
            <w:tcW w:w="1984" w:type="dxa"/>
          </w:tcPr>
          <w:p w:rsidR="002C468D" w:rsidRPr="00A9073C" w:rsidRDefault="002C468D" w:rsidP="002C468D">
            <w:pPr>
              <w:jc w:val="center"/>
              <w:rPr>
                <w:color w:val="auto"/>
              </w:rPr>
            </w:pPr>
            <w:r w:rsidRPr="00A9073C">
              <w:rPr>
                <w:color w:val="auto"/>
              </w:rPr>
              <w:t>По мірі надходження</w:t>
            </w:r>
          </w:p>
        </w:tc>
        <w:tc>
          <w:tcPr>
            <w:tcW w:w="3489" w:type="dxa"/>
            <w:gridSpan w:val="2"/>
          </w:tcPr>
          <w:p w:rsidR="002C468D" w:rsidRPr="00A9073C" w:rsidRDefault="002C468D" w:rsidP="002C468D">
            <w:pPr>
              <w:pStyle w:val="ae"/>
              <w:spacing w:after="0"/>
              <w:ind w:left="-49" w:right="-81"/>
              <w:jc w:val="center"/>
              <w:rPr>
                <w:b w:val="0"/>
                <w:i w:val="0"/>
              </w:rPr>
            </w:pPr>
            <w:r w:rsidRPr="00A9073C">
              <w:rPr>
                <w:b w:val="0"/>
                <w:i w:val="0"/>
              </w:rPr>
              <w:t>Природні комплекси та об</w:t>
            </w:r>
            <w:r>
              <w:rPr>
                <w:b w:val="0"/>
                <w:i w:val="0"/>
              </w:rPr>
              <w:t>’</w:t>
            </w:r>
            <w:r w:rsidRPr="00A9073C">
              <w:rPr>
                <w:b w:val="0"/>
                <w:i w:val="0"/>
              </w:rPr>
              <w:t>єкти, які мають особливу природоохоронну, наукову, естетичну, рекреаційну та іншу цінність і виділені з метою збереження їх в природному стані.</w:t>
            </w:r>
          </w:p>
        </w:tc>
      </w:tr>
      <w:tr w:rsidR="00A9073C" w:rsidRPr="00F85550" w:rsidTr="0081693C">
        <w:tc>
          <w:tcPr>
            <w:tcW w:w="709" w:type="dxa"/>
          </w:tcPr>
          <w:p w:rsidR="00A9073C" w:rsidRPr="00F85550" w:rsidRDefault="00A9073C" w:rsidP="008326B6">
            <w:pPr>
              <w:rPr>
                <w:color w:val="auto"/>
              </w:rPr>
            </w:pPr>
            <w:r w:rsidRPr="00F85550">
              <w:rPr>
                <w:color w:val="auto"/>
              </w:rPr>
              <w:t>5</w:t>
            </w:r>
            <w:r w:rsidR="008326B6">
              <w:rPr>
                <w:color w:val="auto"/>
              </w:rPr>
              <w:t>.18</w:t>
            </w:r>
          </w:p>
        </w:tc>
        <w:tc>
          <w:tcPr>
            <w:tcW w:w="3931" w:type="dxa"/>
          </w:tcPr>
          <w:p w:rsidR="00A9073C" w:rsidRPr="00F85550" w:rsidRDefault="00A9073C" w:rsidP="00A9073C">
            <w:pPr>
              <w:pStyle w:val="CharCharCharChar"/>
              <w:ind w:left="-73" w:right="-4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85550">
              <w:rPr>
                <w:rFonts w:ascii="Times New Roman" w:hAnsi="Times New Roman"/>
                <w:sz w:val="24"/>
                <w:lang w:val="uk-UA"/>
              </w:rPr>
              <w:t>Опрацювання запитів на фінансування та надання матеріалів робочій групі при обласній раді для формування переліку видатків обласного фонду охорони навколишнього природного середовища на 2017-2018 роки</w:t>
            </w:r>
          </w:p>
        </w:tc>
        <w:tc>
          <w:tcPr>
            <w:tcW w:w="3015" w:type="dxa"/>
          </w:tcPr>
          <w:p w:rsidR="00A9073C" w:rsidRPr="00F85550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85550">
              <w:rPr>
                <w:color w:val="auto"/>
              </w:rPr>
              <w:t xml:space="preserve">Положення про обласний фонд охорони навколишнього природного середовища, затвердженого рішенням 21 сесії 6 скликання Чернігівської обласної ради від 18.09.2014 </w:t>
            </w:r>
          </w:p>
        </w:tc>
        <w:tc>
          <w:tcPr>
            <w:tcW w:w="2552" w:type="dxa"/>
          </w:tcPr>
          <w:p w:rsidR="00A9073C" w:rsidRPr="00F85550" w:rsidRDefault="00A9073C" w:rsidP="00A9073C">
            <w:pPr>
              <w:jc w:val="center"/>
              <w:rPr>
                <w:color w:val="auto"/>
                <w:sz w:val="22"/>
              </w:rPr>
            </w:pPr>
            <w:r w:rsidRPr="00F85550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1984" w:type="dxa"/>
          </w:tcPr>
          <w:p w:rsidR="00A9073C" w:rsidRPr="00F85550" w:rsidRDefault="00A9073C" w:rsidP="00A9073C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F85550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Своєчасний розгляд запитів на фінансування природоохоронних заходів, вирішення найбільш гострих регіональних проблем</w:t>
            </w:r>
          </w:p>
        </w:tc>
      </w:tr>
      <w:tr w:rsidR="00A9073C" w:rsidRPr="00F85550" w:rsidTr="0081693C">
        <w:tc>
          <w:tcPr>
            <w:tcW w:w="709" w:type="dxa"/>
          </w:tcPr>
          <w:p w:rsidR="00A9073C" w:rsidRPr="00F85550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5.19</w:t>
            </w:r>
          </w:p>
        </w:tc>
        <w:tc>
          <w:tcPr>
            <w:tcW w:w="3931" w:type="dxa"/>
          </w:tcPr>
          <w:p w:rsidR="00A9073C" w:rsidRPr="00F85550" w:rsidRDefault="00A9073C" w:rsidP="00A9073C">
            <w:pPr>
              <w:pStyle w:val="CharCharCharChar"/>
              <w:ind w:left="-73" w:right="-48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85550">
              <w:rPr>
                <w:rFonts w:ascii="Times New Roman" w:hAnsi="Times New Roman"/>
                <w:sz w:val="24"/>
                <w:lang w:val="uk-UA"/>
              </w:rPr>
              <w:t>Участь у засіданні робочої групи з планування природоохоронних заходів обласного фонду ОНПС, затвердженої розпорядженням голови обласної ради від 18.01.2016 № 15 зі змінами, на 2017 рік</w:t>
            </w:r>
          </w:p>
        </w:tc>
        <w:tc>
          <w:tcPr>
            <w:tcW w:w="3015" w:type="dxa"/>
          </w:tcPr>
          <w:p w:rsidR="00A9073C" w:rsidRPr="00F85550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85550">
              <w:rPr>
                <w:color w:val="auto"/>
              </w:rPr>
              <w:t xml:space="preserve">Положення про обласний фонд охорони навколишнього природного середовища, затвердженого рішенням 21 сесії 6 скликання Чернігівської обласної ради від 18.09.2014 </w:t>
            </w:r>
          </w:p>
        </w:tc>
        <w:tc>
          <w:tcPr>
            <w:tcW w:w="2552" w:type="dxa"/>
          </w:tcPr>
          <w:p w:rsidR="00A9073C" w:rsidRPr="00F85550" w:rsidRDefault="00A9073C" w:rsidP="00A9073C">
            <w:pPr>
              <w:jc w:val="center"/>
              <w:rPr>
                <w:color w:val="auto"/>
                <w:sz w:val="22"/>
              </w:rPr>
            </w:pPr>
            <w:r w:rsidRPr="00F85550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1984" w:type="dxa"/>
          </w:tcPr>
          <w:p w:rsidR="00A9073C" w:rsidRPr="00CF7DB8" w:rsidRDefault="00025A6C" w:rsidP="00A9073C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F85550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 xml:space="preserve">Врахування державних інтересів, раціональне використання природних ресурсів, зменшення негативного впливу на довкілля </w:t>
            </w:r>
          </w:p>
        </w:tc>
      </w:tr>
      <w:tr w:rsidR="005656F4" w:rsidRPr="00F85550" w:rsidTr="005656F4">
        <w:tc>
          <w:tcPr>
            <w:tcW w:w="709" w:type="dxa"/>
          </w:tcPr>
          <w:p w:rsidR="005656F4" w:rsidRPr="00F85550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5.20</w:t>
            </w:r>
          </w:p>
        </w:tc>
        <w:tc>
          <w:tcPr>
            <w:tcW w:w="3931" w:type="dxa"/>
          </w:tcPr>
          <w:p w:rsidR="005656F4" w:rsidRPr="00F85550" w:rsidRDefault="005656F4" w:rsidP="005656F4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5656F4">
              <w:rPr>
                <w:rFonts w:cs="Verdana"/>
                <w:sz w:val="24"/>
                <w:lang w:eastAsia="en-US"/>
              </w:rPr>
              <w:t xml:space="preserve">Організаційні заходи щодо здійснення електронних торгів в системі </w:t>
            </w:r>
            <w:proofErr w:type="spellStart"/>
            <w:r w:rsidRPr="005656F4">
              <w:rPr>
                <w:rFonts w:cs="Verdana"/>
                <w:sz w:val="24"/>
                <w:lang w:eastAsia="en-US"/>
              </w:rPr>
              <w:t>ProZorro</w:t>
            </w:r>
            <w:proofErr w:type="spellEnd"/>
          </w:p>
        </w:tc>
        <w:tc>
          <w:tcPr>
            <w:tcW w:w="3015" w:type="dxa"/>
          </w:tcPr>
          <w:p w:rsidR="005656F4" w:rsidRPr="00F85550" w:rsidRDefault="005656F4" w:rsidP="005656F4">
            <w:pPr>
              <w:jc w:val="center"/>
              <w:rPr>
                <w:color w:val="auto"/>
                <w:szCs w:val="24"/>
              </w:rPr>
            </w:pPr>
            <w:r w:rsidRPr="00F85550">
              <w:rPr>
                <w:color w:val="auto"/>
              </w:rPr>
              <w:t>Розпорядження Чернігівської облдержадміністрації від 01.02.2016 № 41</w:t>
            </w:r>
          </w:p>
        </w:tc>
        <w:tc>
          <w:tcPr>
            <w:tcW w:w="2552" w:type="dxa"/>
          </w:tcPr>
          <w:p w:rsidR="005656F4" w:rsidRPr="00F85550" w:rsidRDefault="005656F4" w:rsidP="005656F4">
            <w:pPr>
              <w:jc w:val="center"/>
              <w:rPr>
                <w:color w:val="auto"/>
                <w:shd w:val="clear" w:color="auto" w:fill="FFFFFF"/>
              </w:rPr>
            </w:pPr>
            <w:r w:rsidRPr="00F85550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1984" w:type="dxa"/>
          </w:tcPr>
          <w:p w:rsidR="005656F4" w:rsidRPr="00F85550" w:rsidRDefault="005656F4" w:rsidP="005656F4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5656F4" w:rsidRPr="00F85550" w:rsidRDefault="005656F4" w:rsidP="005656F4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Забезпечення ефективної закупівлі робіт, товарів та послуг</w:t>
            </w:r>
          </w:p>
        </w:tc>
      </w:tr>
      <w:tr w:rsidR="005656F4" w:rsidRPr="00F85550" w:rsidTr="005656F4">
        <w:tc>
          <w:tcPr>
            <w:tcW w:w="709" w:type="dxa"/>
          </w:tcPr>
          <w:p w:rsidR="005656F4" w:rsidRPr="00F85550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5.21</w:t>
            </w:r>
          </w:p>
        </w:tc>
        <w:tc>
          <w:tcPr>
            <w:tcW w:w="3931" w:type="dxa"/>
          </w:tcPr>
          <w:p w:rsidR="005656F4" w:rsidRPr="00F85550" w:rsidRDefault="005656F4" w:rsidP="005656F4">
            <w:pPr>
              <w:pStyle w:val="caaieiaie1"/>
              <w:keepNext w:val="0"/>
              <w:spacing w:line="240" w:lineRule="auto"/>
              <w:jc w:val="both"/>
              <w:rPr>
                <w:sz w:val="24"/>
                <w:szCs w:val="24"/>
              </w:rPr>
            </w:pPr>
            <w:r w:rsidRPr="00F85550">
              <w:rPr>
                <w:sz w:val="24"/>
                <w:szCs w:val="24"/>
              </w:rPr>
              <w:t xml:space="preserve">Проведення організаційних заходів щодо фінансування </w:t>
            </w:r>
            <w:proofErr w:type="spellStart"/>
            <w:r w:rsidRPr="00F85550">
              <w:rPr>
                <w:sz w:val="24"/>
                <w:szCs w:val="24"/>
              </w:rPr>
              <w:t>природо-охоронних</w:t>
            </w:r>
            <w:proofErr w:type="spellEnd"/>
            <w:r w:rsidRPr="00F85550">
              <w:rPr>
                <w:sz w:val="24"/>
                <w:szCs w:val="24"/>
              </w:rPr>
              <w:t xml:space="preserve"> заходів з обласного фонду охорони навколишнього природного середовища</w:t>
            </w:r>
          </w:p>
        </w:tc>
        <w:tc>
          <w:tcPr>
            <w:tcW w:w="3015" w:type="dxa"/>
          </w:tcPr>
          <w:p w:rsidR="005656F4" w:rsidRPr="00F85550" w:rsidRDefault="005656F4" w:rsidP="005656F4">
            <w:pPr>
              <w:jc w:val="center"/>
              <w:rPr>
                <w:color w:val="auto"/>
                <w:szCs w:val="24"/>
              </w:rPr>
            </w:pPr>
            <w:r w:rsidRPr="00F85550">
              <w:rPr>
                <w:color w:val="auto"/>
                <w:szCs w:val="24"/>
              </w:rPr>
              <w:t>Переліки видатків обласного фонду ОНПС на 2017 рік (основний, додатковий), затверджені рішеннями Чернігівської обласної ради від 23.02.2017 № 15-8/VII та від 17.05.2017 №15-9/VII</w:t>
            </w:r>
          </w:p>
        </w:tc>
        <w:tc>
          <w:tcPr>
            <w:tcW w:w="2552" w:type="dxa"/>
          </w:tcPr>
          <w:p w:rsidR="005656F4" w:rsidRPr="00F85550" w:rsidRDefault="005656F4" w:rsidP="005656F4">
            <w:pPr>
              <w:jc w:val="center"/>
              <w:rPr>
                <w:color w:val="auto"/>
                <w:shd w:val="clear" w:color="auto" w:fill="FFFFFF"/>
              </w:rPr>
            </w:pPr>
            <w:r w:rsidRPr="00F85550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1984" w:type="dxa"/>
          </w:tcPr>
          <w:p w:rsidR="005656F4" w:rsidRPr="00F85550" w:rsidRDefault="005656F4" w:rsidP="005656F4">
            <w:pPr>
              <w:jc w:val="center"/>
              <w:rPr>
                <w:color w:val="auto"/>
                <w:sz w:val="22"/>
              </w:rPr>
            </w:pPr>
            <w:r w:rsidRPr="00F85550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5656F4" w:rsidRPr="00F85550" w:rsidRDefault="005656F4" w:rsidP="005656F4">
            <w:pPr>
              <w:jc w:val="center"/>
              <w:rPr>
                <w:color w:val="auto"/>
              </w:rPr>
            </w:pPr>
            <w:r w:rsidRPr="00F85550">
              <w:rPr>
                <w:color w:val="auto"/>
              </w:rPr>
              <w:t>Своєчасне виконання природоохоронних заходів</w:t>
            </w:r>
          </w:p>
        </w:tc>
      </w:tr>
      <w:tr w:rsidR="005656F4" w:rsidRPr="00DB56E4" w:rsidTr="005656F4">
        <w:tc>
          <w:tcPr>
            <w:tcW w:w="709" w:type="dxa"/>
          </w:tcPr>
          <w:p w:rsidR="005656F4" w:rsidRPr="00DB56E4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5.22</w:t>
            </w:r>
          </w:p>
        </w:tc>
        <w:tc>
          <w:tcPr>
            <w:tcW w:w="3931" w:type="dxa"/>
          </w:tcPr>
          <w:p w:rsidR="005656F4" w:rsidRPr="00DB56E4" w:rsidRDefault="005656F4" w:rsidP="005656F4">
            <w:pPr>
              <w:jc w:val="both"/>
              <w:rPr>
                <w:color w:val="auto"/>
              </w:rPr>
            </w:pPr>
            <w:r w:rsidRPr="00DB56E4">
              <w:rPr>
                <w:color w:val="auto"/>
              </w:rPr>
              <w:t>Участь у відкритті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облаштованих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екологічних стежок в РЛП «</w:t>
            </w:r>
            <w:proofErr w:type="spellStart"/>
            <w:r>
              <w:rPr>
                <w:color w:val="auto"/>
              </w:rPr>
              <w:t>Ялівщина</w:t>
            </w:r>
            <w:proofErr w:type="spellEnd"/>
            <w:r>
              <w:rPr>
                <w:color w:val="auto"/>
              </w:rPr>
              <w:t>» та гідрологічному заказни</w:t>
            </w:r>
            <w:r w:rsidRPr="00B94C93">
              <w:rPr>
                <w:color w:val="auto"/>
              </w:rPr>
              <w:t>к</w:t>
            </w:r>
            <w:r>
              <w:rPr>
                <w:color w:val="auto"/>
              </w:rPr>
              <w:t>у</w:t>
            </w:r>
            <w:r w:rsidRPr="00B94C93">
              <w:rPr>
                <w:color w:val="auto"/>
              </w:rPr>
              <w:t xml:space="preserve"> місцевого значення в </w:t>
            </w:r>
            <w:r>
              <w:rPr>
                <w:color w:val="auto"/>
              </w:rPr>
              <w:t>урочищі «</w:t>
            </w:r>
            <w:proofErr w:type="spellStart"/>
            <w:r>
              <w:rPr>
                <w:color w:val="auto"/>
              </w:rPr>
              <w:t>Болгач</w:t>
            </w:r>
            <w:proofErr w:type="spellEnd"/>
            <w:r>
              <w:rPr>
                <w:color w:val="auto"/>
              </w:rPr>
              <w:t>»</w:t>
            </w:r>
            <w:r w:rsidRPr="00B94C93">
              <w:rPr>
                <w:color w:val="auto"/>
              </w:rPr>
              <w:t xml:space="preserve"> </w:t>
            </w:r>
            <w:proofErr w:type="spellStart"/>
            <w:r w:rsidRPr="00B94C93">
              <w:rPr>
                <w:color w:val="auto"/>
              </w:rPr>
              <w:t>Ріпкинського</w:t>
            </w:r>
            <w:proofErr w:type="spellEnd"/>
            <w:r w:rsidRPr="00B94C93">
              <w:rPr>
                <w:color w:val="auto"/>
              </w:rPr>
              <w:t xml:space="preserve"> району</w:t>
            </w:r>
            <w:r>
              <w:rPr>
                <w:color w:val="auto"/>
              </w:rPr>
              <w:t>;</w:t>
            </w:r>
            <w:r w:rsidRPr="00DB56E4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8E3DD6">
              <w:rPr>
                <w:color w:val="auto"/>
              </w:rPr>
              <w:t>оліпшення технічного стану та бл</w:t>
            </w:r>
            <w:r>
              <w:rPr>
                <w:color w:val="auto"/>
              </w:rPr>
              <w:t>агоустрою водойми «Близниця»</w:t>
            </w:r>
            <w:r w:rsidRPr="008E3DD6">
              <w:rPr>
                <w:color w:val="auto"/>
              </w:rPr>
              <w:t xml:space="preserve"> по </w:t>
            </w:r>
            <w:proofErr w:type="spellStart"/>
            <w:r w:rsidRPr="008E3DD6">
              <w:rPr>
                <w:color w:val="auto"/>
              </w:rPr>
              <w:t>вул.Лазарівка</w:t>
            </w:r>
            <w:proofErr w:type="spellEnd"/>
            <w:r w:rsidRPr="008E3DD6">
              <w:rPr>
                <w:color w:val="auto"/>
              </w:rPr>
              <w:t xml:space="preserve"> на території </w:t>
            </w:r>
            <w:proofErr w:type="spellStart"/>
            <w:r w:rsidRPr="008E3DD6">
              <w:rPr>
                <w:color w:val="auto"/>
              </w:rPr>
              <w:t>Дроздівської</w:t>
            </w:r>
            <w:proofErr w:type="spellEnd"/>
            <w:r w:rsidRPr="008E3DD6">
              <w:rPr>
                <w:color w:val="auto"/>
              </w:rPr>
              <w:t xml:space="preserve"> сільської ради </w:t>
            </w:r>
            <w:proofErr w:type="spellStart"/>
            <w:r w:rsidRPr="008E3DD6">
              <w:rPr>
                <w:color w:val="auto"/>
              </w:rPr>
              <w:t>Куликівського</w:t>
            </w:r>
            <w:proofErr w:type="spellEnd"/>
            <w:r w:rsidRPr="008E3DD6">
              <w:rPr>
                <w:color w:val="auto"/>
              </w:rPr>
              <w:t xml:space="preserve"> району</w:t>
            </w:r>
            <w:r>
              <w:rPr>
                <w:color w:val="auto"/>
              </w:rPr>
              <w:t>; п</w:t>
            </w:r>
            <w:r w:rsidRPr="00674BCF">
              <w:rPr>
                <w:color w:val="auto"/>
              </w:rPr>
              <w:t xml:space="preserve">окращення санітарно-екологічного стану річки </w:t>
            </w:r>
            <w:proofErr w:type="spellStart"/>
            <w:r w:rsidRPr="00674BCF">
              <w:rPr>
                <w:color w:val="auto"/>
              </w:rPr>
              <w:t>Мена</w:t>
            </w:r>
            <w:proofErr w:type="spellEnd"/>
            <w:r w:rsidRPr="00674BCF">
              <w:rPr>
                <w:color w:val="auto"/>
              </w:rPr>
              <w:t xml:space="preserve"> на території </w:t>
            </w:r>
            <w:proofErr w:type="spellStart"/>
            <w:r w:rsidRPr="00674BCF">
              <w:rPr>
                <w:color w:val="auto"/>
              </w:rPr>
              <w:t>Киселівської</w:t>
            </w:r>
            <w:proofErr w:type="spellEnd"/>
            <w:r w:rsidRPr="00674BCF">
              <w:rPr>
                <w:color w:val="auto"/>
              </w:rPr>
              <w:t xml:space="preserve"> сільської ради Менського району</w:t>
            </w:r>
            <w:r>
              <w:rPr>
                <w:color w:val="auto"/>
              </w:rPr>
              <w:t xml:space="preserve"> та </w:t>
            </w:r>
            <w:r w:rsidRPr="00674BCF">
              <w:rPr>
                <w:color w:val="auto"/>
              </w:rPr>
              <w:t xml:space="preserve">водойми розташованої біля </w:t>
            </w:r>
            <w:proofErr w:type="spellStart"/>
            <w:r w:rsidRPr="00674BCF">
              <w:rPr>
                <w:color w:val="auto"/>
              </w:rPr>
              <w:t>с.Редьківка</w:t>
            </w:r>
            <w:proofErr w:type="spellEnd"/>
            <w:r w:rsidRPr="00674BCF">
              <w:rPr>
                <w:color w:val="auto"/>
              </w:rPr>
              <w:t xml:space="preserve"> на території </w:t>
            </w:r>
            <w:proofErr w:type="spellStart"/>
            <w:r w:rsidRPr="00674BCF">
              <w:rPr>
                <w:color w:val="auto"/>
              </w:rPr>
              <w:t>Редьківської</w:t>
            </w:r>
            <w:proofErr w:type="spellEnd"/>
            <w:r w:rsidRPr="00674BCF">
              <w:rPr>
                <w:color w:val="auto"/>
              </w:rPr>
              <w:t xml:space="preserve"> сільської ради Чернігівського району</w:t>
            </w:r>
            <w:r w:rsidRPr="008E3DD6">
              <w:rPr>
                <w:color w:val="auto"/>
              </w:rPr>
              <w:t xml:space="preserve"> </w:t>
            </w:r>
            <w:r w:rsidRPr="00DB56E4">
              <w:rPr>
                <w:color w:val="auto"/>
              </w:rPr>
              <w:t>в межах Програми охорони навколишнього середовища Чернігівської області на 2014-2020 роки</w:t>
            </w:r>
          </w:p>
        </w:tc>
        <w:tc>
          <w:tcPr>
            <w:tcW w:w="3015" w:type="dxa"/>
          </w:tcPr>
          <w:p w:rsidR="005656F4" w:rsidRPr="00DB56E4" w:rsidRDefault="005656F4" w:rsidP="005656F4">
            <w:pPr>
              <w:jc w:val="center"/>
              <w:rPr>
                <w:color w:val="auto"/>
                <w:sz w:val="22"/>
              </w:rPr>
            </w:pPr>
            <w:r w:rsidRPr="00DB56E4">
              <w:rPr>
                <w:color w:val="auto"/>
                <w:sz w:val="22"/>
              </w:rPr>
              <w:lastRenderedPageBreak/>
              <w:t xml:space="preserve">Програма охорони </w:t>
            </w:r>
            <w:r w:rsidRPr="00DB56E4">
              <w:rPr>
                <w:color w:val="auto"/>
                <w:sz w:val="22"/>
              </w:rPr>
              <w:lastRenderedPageBreak/>
              <w:t>навколишнього природного середовища Чернігівської області на 2014 – 2020 роки</w:t>
            </w:r>
          </w:p>
        </w:tc>
        <w:tc>
          <w:tcPr>
            <w:tcW w:w="2552" w:type="dxa"/>
          </w:tcPr>
          <w:p w:rsidR="005656F4" w:rsidRPr="00DB56E4" w:rsidRDefault="005656F4" w:rsidP="005656F4">
            <w:pPr>
              <w:jc w:val="center"/>
              <w:rPr>
                <w:color w:val="auto"/>
                <w:shd w:val="clear" w:color="auto" w:fill="FFFFFF"/>
              </w:rPr>
            </w:pPr>
            <w:r w:rsidRPr="00DB56E4">
              <w:rPr>
                <w:color w:val="auto"/>
              </w:rPr>
              <w:lastRenderedPageBreak/>
              <w:t xml:space="preserve">Всі структурні </w:t>
            </w:r>
            <w:r w:rsidRPr="00DB56E4">
              <w:rPr>
                <w:color w:val="auto"/>
              </w:rPr>
              <w:lastRenderedPageBreak/>
              <w:t>підрозділи Департаменту</w:t>
            </w:r>
          </w:p>
        </w:tc>
        <w:tc>
          <w:tcPr>
            <w:tcW w:w="1984" w:type="dxa"/>
          </w:tcPr>
          <w:p w:rsidR="005656F4" w:rsidRPr="00DB56E4" w:rsidRDefault="005656F4" w:rsidP="005656F4">
            <w:pPr>
              <w:jc w:val="center"/>
              <w:rPr>
                <w:color w:val="auto"/>
              </w:rPr>
            </w:pPr>
            <w:r w:rsidRPr="00DB56E4">
              <w:rPr>
                <w:color w:val="auto"/>
              </w:rPr>
              <w:lastRenderedPageBreak/>
              <w:t xml:space="preserve">Протягом </w:t>
            </w:r>
            <w:r w:rsidRPr="00DB56E4">
              <w:rPr>
                <w:color w:val="auto"/>
              </w:rPr>
              <w:lastRenderedPageBreak/>
              <w:t>кварталу</w:t>
            </w:r>
          </w:p>
        </w:tc>
        <w:tc>
          <w:tcPr>
            <w:tcW w:w="3489" w:type="dxa"/>
            <w:gridSpan w:val="2"/>
          </w:tcPr>
          <w:p w:rsidR="005656F4" w:rsidRPr="00DB56E4" w:rsidRDefault="005656F4" w:rsidP="005656F4">
            <w:pPr>
              <w:jc w:val="center"/>
              <w:rPr>
                <w:color w:val="auto"/>
                <w:szCs w:val="24"/>
              </w:rPr>
            </w:pPr>
            <w:r w:rsidRPr="00DB56E4">
              <w:rPr>
                <w:rFonts w:eastAsia="Times New Roman"/>
                <w:iCs/>
                <w:color w:val="auto"/>
                <w:szCs w:val="24"/>
                <w:lang w:eastAsia="ru-RU"/>
              </w:rPr>
              <w:lastRenderedPageBreak/>
              <w:t xml:space="preserve">Покращення естетичного </w:t>
            </w:r>
            <w:r w:rsidRPr="00DB56E4">
              <w:rPr>
                <w:rFonts w:eastAsia="Times New Roman"/>
                <w:iCs/>
                <w:color w:val="auto"/>
                <w:szCs w:val="24"/>
                <w:lang w:eastAsia="ru-RU"/>
              </w:rPr>
              <w:lastRenderedPageBreak/>
              <w:t>вигляду та санітарного стану природних джерел</w:t>
            </w:r>
          </w:p>
        </w:tc>
      </w:tr>
      <w:tr w:rsidR="005656F4" w:rsidRPr="00C73B84" w:rsidTr="005656F4">
        <w:tc>
          <w:tcPr>
            <w:tcW w:w="709" w:type="dxa"/>
          </w:tcPr>
          <w:p w:rsidR="005656F4" w:rsidRPr="00C73B84" w:rsidRDefault="008326B6" w:rsidP="008326B6">
            <w:pPr>
              <w:ind w:left="34" w:hanging="34"/>
              <w:rPr>
                <w:color w:val="auto"/>
              </w:rPr>
            </w:pPr>
            <w:r>
              <w:rPr>
                <w:color w:val="auto"/>
              </w:rPr>
              <w:lastRenderedPageBreak/>
              <w:t>5.23</w:t>
            </w:r>
          </w:p>
        </w:tc>
        <w:tc>
          <w:tcPr>
            <w:tcW w:w="3931" w:type="dxa"/>
          </w:tcPr>
          <w:p w:rsidR="005656F4" w:rsidRPr="00C73B84" w:rsidRDefault="005656F4" w:rsidP="005656F4">
            <w:pPr>
              <w:pStyle w:val="HTML"/>
              <w:tabs>
                <w:tab w:val="clear" w:pos="916"/>
              </w:tabs>
              <w:spacing w:line="150" w:lineRule="atLeast"/>
              <w:ind w:left="-73" w:right="-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B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Врахування державних інтересів при розробленні містобудівної документації </w:t>
            </w:r>
          </w:p>
          <w:p w:rsidR="005656F4" w:rsidRPr="00C73B84" w:rsidRDefault="005656F4" w:rsidP="005656F4">
            <w:pPr>
              <w:shd w:val="clear" w:color="auto" w:fill="FFFFFF"/>
              <w:spacing w:line="274" w:lineRule="exact"/>
              <w:ind w:left="-73" w:right="-48" w:firstLine="5"/>
              <w:jc w:val="both"/>
              <w:rPr>
                <w:color w:val="auto"/>
              </w:rPr>
            </w:pPr>
          </w:p>
        </w:tc>
        <w:tc>
          <w:tcPr>
            <w:tcW w:w="3015" w:type="dxa"/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Закони України: </w:t>
            </w:r>
          </w:p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«Про регулювання містобудівної діяльності» (ст.17 п.7.3)</w:t>
            </w:r>
          </w:p>
        </w:tc>
        <w:tc>
          <w:tcPr>
            <w:tcW w:w="2552" w:type="dxa"/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Структурні підрозділи Департаменту</w:t>
            </w:r>
          </w:p>
        </w:tc>
        <w:tc>
          <w:tcPr>
            <w:tcW w:w="1984" w:type="dxa"/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 мірі надходження звернень</w:t>
            </w:r>
          </w:p>
        </w:tc>
        <w:tc>
          <w:tcPr>
            <w:tcW w:w="3489" w:type="dxa"/>
            <w:gridSpan w:val="2"/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Зменшення негативного впливу на довкілля</w:t>
            </w:r>
          </w:p>
        </w:tc>
      </w:tr>
      <w:tr w:rsidR="005656F4" w:rsidRPr="00C73B84" w:rsidTr="005656F4">
        <w:tc>
          <w:tcPr>
            <w:tcW w:w="709" w:type="dxa"/>
          </w:tcPr>
          <w:p w:rsidR="005656F4" w:rsidRPr="00C73B84" w:rsidRDefault="008326B6" w:rsidP="005656F4">
            <w:pPr>
              <w:rPr>
                <w:color w:val="auto"/>
              </w:rPr>
            </w:pPr>
            <w:r>
              <w:rPr>
                <w:color w:val="auto"/>
              </w:rPr>
              <w:t>5.24</w:t>
            </w:r>
          </w:p>
        </w:tc>
        <w:tc>
          <w:tcPr>
            <w:tcW w:w="3931" w:type="dxa"/>
          </w:tcPr>
          <w:p w:rsidR="005656F4" w:rsidRPr="00C73B84" w:rsidRDefault="005656F4" w:rsidP="005656F4">
            <w:pPr>
              <w:pStyle w:val="HTML"/>
              <w:tabs>
                <w:tab w:val="clear" w:pos="916"/>
              </w:tabs>
              <w:spacing w:line="150" w:lineRule="atLeast"/>
              <w:ind w:left="-73" w:right="-4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3B84">
              <w:rPr>
                <w:rFonts w:ascii="Times New Roman" w:hAnsi="Times New Roman"/>
                <w:sz w:val="24"/>
                <w:szCs w:val="24"/>
                <w:lang w:val="uk-UA"/>
              </w:rPr>
              <w:t>Участь у засіданнях обласної архітектурно-містобудівної ради</w:t>
            </w:r>
          </w:p>
        </w:tc>
        <w:tc>
          <w:tcPr>
            <w:tcW w:w="3015" w:type="dxa"/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Закони України: </w:t>
            </w:r>
          </w:p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«Про регулювання містобудівної діяльності» (ст.20 п.3)</w:t>
            </w:r>
          </w:p>
        </w:tc>
        <w:tc>
          <w:tcPr>
            <w:tcW w:w="2552" w:type="dxa"/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  <w:spacing w:val="-10"/>
              </w:rPr>
              <w:t xml:space="preserve">Відділ </w:t>
            </w:r>
            <w:r w:rsidRPr="00C73B84">
              <w:rPr>
                <w:color w:val="auto"/>
                <w:shd w:val="clear" w:color="auto" w:fill="FFFFFF"/>
              </w:rPr>
              <w:t>моніторингу та оцінки впливу на довкілля</w:t>
            </w:r>
            <w:r w:rsidRPr="00C73B84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 мірі надходження запрошень</w:t>
            </w:r>
          </w:p>
        </w:tc>
        <w:tc>
          <w:tcPr>
            <w:tcW w:w="3489" w:type="dxa"/>
            <w:gridSpan w:val="2"/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Врахування державних інтересів, раціональне використання природних ресурсів, зменшення негативного впливу на довкілля</w:t>
            </w:r>
          </w:p>
        </w:tc>
      </w:tr>
      <w:tr w:rsidR="005656F4" w:rsidRPr="00C73B84" w:rsidTr="005656F4">
        <w:trPr>
          <w:trHeight w:val="203"/>
        </w:trPr>
        <w:tc>
          <w:tcPr>
            <w:tcW w:w="709" w:type="dxa"/>
            <w:tcBorders>
              <w:bottom w:val="single" w:sz="4" w:space="0" w:color="auto"/>
            </w:tcBorders>
          </w:tcPr>
          <w:p w:rsidR="005656F4" w:rsidRPr="008326B6" w:rsidRDefault="008326B6" w:rsidP="008326B6">
            <w:pPr>
              <w:rPr>
                <w:color w:val="auto"/>
              </w:rPr>
            </w:pPr>
            <w:r w:rsidRPr="008326B6">
              <w:rPr>
                <w:color w:val="auto"/>
              </w:rPr>
              <w:t>5.25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Організація та ведення моніторингу об'єктів довкілля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Постанова КМУ № 391 від 30.03.1998 року; Розпорядження Чернігівської ОДА від 06.07.2007 № 282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Здійснення моніторингу за станом навколишнього природного середовища </w:t>
            </w:r>
          </w:p>
        </w:tc>
      </w:tr>
      <w:tr w:rsidR="005656F4" w:rsidRPr="00C73B84" w:rsidTr="005656F4">
        <w:trPr>
          <w:trHeight w:val="203"/>
        </w:trPr>
        <w:tc>
          <w:tcPr>
            <w:tcW w:w="709" w:type="dxa"/>
            <w:tcBorders>
              <w:bottom w:val="single" w:sz="4" w:space="0" w:color="auto"/>
            </w:tcBorders>
          </w:tcPr>
          <w:p w:rsidR="005656F4" w:rsidRPr="00C73B84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5.26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 xml:space="preserve">Отримання та узагальнення </w:t>
            </w:r>
            <w:r w:rsidRPr="00C73B84">
              <w:rPr>
                <w:color w:val="auto"/>
              </w:rPr>
              <w:lastRenderedPageBreak/>
              <w:t>екологічної інформації від суб</w:t>
            </w:r>
            <w:r w:rsidR="008326B6">
              <w:rPr>
                <w:color w:val="auto"/>
              </w:rPr>
              <w:t>’</w:t>
            </w:r>
            <w:r w:rsidRPr="00C73B84">
              <w:rPr>
                <w:color w:val="auto"/>
              </w:rPr>
              <w:t xml:space="preserve">єктів системи моніторингу довкілля Чернігівської області та розміщення її на </w:t>
            </w:r>
            <w:proofErr w:type="spellStart"/>
            <w:r w:rsidRPr="00C73B84">
              <w:rPr>
                <w:color w:val="auto"/>
              </w:rPr>
              <w:t>веб-порталі</w:t>
            </w:r>
            <w:proofErr w:type="spellEnd"/>
            <w:r w:rsidRPr="00C73B84">
              <w:rPr>
                <w:color w:val="auto"/>
              </w:rPr>
              <w:t xml:space="preserve"> ІАЦ </w:t>
            </w:r>
            <w:proofErr w:type="spellStart"/>
            <w:r w:rsidRPr="00C73B84">
              <w:rPr>
                <w:color w:val="auto"/>
              </w:rPr>
              <w:t>Мінприроди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Наказ </w:t>
            </w:r>
            <w:proofErr w:type="spellStart"/>
            <w:r w:rsidRPr="00C73B84">
              <w:rPr>
                <w:color w:val="auto"/>
              </w:rPr>
              <w:t>Мінприроди</w:t>
            </w:r>
            <w:proofErr w:type="spellEnd"/>
            <w:r w:rsidRPr="00C73B84">
              <w:rPr>
                <w:color w:val="auto"/>
              </w:rPr>
              <w:t xml:space="preserve"> України </w:t>
            </w:r>
            <w:r w:rsidRPr="00C73B84">
              <w:rPr>
                <w:color w:val="auto"/>
              </w:rPr>
              <w:lastRenderedPageBreak/>
              <w:t xml:space="preserve">від 26.04.2007 № 218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lastRenderedPageBreak/>
              <w:t xml:space="preserve">Відділ моніторингу та </w:t>
            </w:r>
            <w:r w:rsidRPr="00C73B84">
              <w:rPr>
                <w:color w:val="auto"/>
                <w:shd w:val="clear" w:color="auto" w:fill="FFFFFF"/>
              </w:rPr>
              <w:lastRenderedPageBreak/>
              <w:t>оцінки впливу на довкілля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Протягом </w:t>
            </w:r>
            <w:r w:rsidRPr="00C73B84">
              <w:rPr>
                <w:color w:val="auto"/>
              </w:rPr>
              <w:lastRenderedPageBreak/>
              <w:t>кварталу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Наповнення баз даних </w:t>
            </w:r>
            <w:r w:rsidRPr="00C73B84">
              <w:rPr>
                <w:color w:val="auto"/>
              </w:rPr>
              <w:lastRenderedPageBreak/>
              <w:t xml:space="preserve">екологічною інформацією, забезпечення </w:t>
            </w:r>
            <w:proofErr w:type="spellStart"/>
            <w:r w:rsidRPr="00C73B84">
              <w:rPr>
                <w:color w:val="auto"/>
              </w:rPr>
              <w:t>Мінприроди</w:t>
            </w:r>
            <w:proofErr w:type="spellEnd"/>
            <w:r w:rsidRPr="00C73B84">
              <w:rPr>
                <w:color w:val="auto"/>
              </w:rPr>
              <w:t xml:space="preserve"> узагальненою моніторинговою інформацією для видання інформаційно-аналітичного огляду «Стан довкілля в Україні»</w:t>
            </w:r>
          </w:p>
        </w:tc>
      </w:tr>
      <w:tr w:rsidR="005656F4" w:rsidRPr="00C73B84" w:rsidTr="005656F4">
        <w:trPr>
          <w:trHeight w:val="203"/>
        </w:trPr>
        <w:tc>
          <w:tcPr>
            <w:tcW w:w="709" w:type="dxa"/>
            <w:tcBorders>
              <w:bottom w:val="single" w:sz="4" w:space="0" w:color="auto"/>
            </w:tcBorders>
          </w:tcPr>
          <w:p w:rsidR="005656F4" w:rsidRPr="00C73B84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5.27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 xml:space="preserve">Збір, обробка та узагальнення інформації щодо дослідження сільсько-лісогосподарської продукції за програмою «Радіологічний захист населення та екологічне оздоровлення територій, що зазнала радіоактивного забруднення»; підготовка звітів до Державного агентства України з управління зоною відчуження 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Розпорядження Чернігівської облдержадміністрації від 29.01.2015 р. № 22;</w:t>
            </w:r>
          </w:p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Наказ Державного агентства України з управління зоною відчуження </w:t>
            </w:r>
          </w:p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від 20.01.2015 р. № 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Щомісячно до </w:t>
            </w:r>
          </w:p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 15 числа місяця, наступного за звітним періодом; </w:t>
            </w:r>
          </w:p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щоквартально </w:t>
            </w:r>
          </w:p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до 15 числа місяця наступного за звітним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Забезпечення проведення робіт з обстеження радіоактивно забруднених територій, своєчасне виявлення перевищень вмісту радіонуклідів, надання інформації для прийняття відповідних рішень</w:t>
            </w:r>
          </w:p>
        </w:tc>
      </w:tr>
      <w:tr w:rsidR="005656F4" w:rsidRPr="00C73B84" w:rsidTr="005656F4">
        <w:trPr>
          <w:trHeight w:val="207"/>
        </w:trPr>
        <w:tc>
          <w:tcPr>
            <w:tcW w:w="709" w:type="dxa"/>
          </w:tcPr>
          <w:p w:rsidR="005656F4" w:rsidRPr="00C73B84" w:rsidRDefault="005656F4" w:rsidP="008326B6">
            <w:pPr>
              <w:rPr>
                <w:color w:val="auto"/>
              </w:rPr>
            </w:pPr>
            <w:r w:rsidRPr="00C73B84">
              <w:rPr>
                <w:color w:val="auto"/>
              </w:rPr>
              <w:t>5</w:t>
            </w:r>
            <w:r w:rsidR="008326B6">
              <w:rPr>
                <w:color w:val="auto"/>
              </w:rPr>
              <w:t>.28</w:t>
            </w:r>
          </w:p>
        </w:tc>
        <w:tc>
          <w:tcPr>
            <w:tcW w:w="3931" w:type="dxa"/>
          </w:tcPr>
          <w:p w:rsidR="005656F4" w:rsidRPr="00C73B84" w:rsidRDefault="005656F4" w:rsidP="005656F4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Розгляд запитів та надання довідок про рівень радіоактивного забруднення територій населених пунктів Чернігівської області</w:t>
            </w:r>
          </w:p>
        </w:tc>
        <w:tc>
          <w:tcPr>
            <w:tcW w:w="3015" w:type="dxa"/>
          </w:tcPr>
          <w:p w:rsidR="005656F4" w:rsidRPr="00C73B84" w:rsidRDefault="005656F4" w:rsidP="005656F4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Розпорядження Чернігівської облдержадміністрації від 29.01.2015 р. № 22</w:t>
            </w:r>
          </w:p>
        </w:tc>
        <w:tc>
          <w:tcPr>
            <w:tcW w:w="2552" w:type="dxa"/>
          </w:tcPr>
          <w:p w:rsidR="005656F4" w:rsidRPr="00C73B84" w:rsidRDefault="005656F4" w:rsidP="005656F4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5656F4" w:rsidRPr="00C73B84" w:rsidRDefault="005656F4" w:rsidP="005656F4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 мірі надходження</w:t>
            </w:r>
          </w:p>
        </w:tc>
        <w:tc>
          <w:tcPr>
            <w:tcW w:w="3489" w:type="dxa"/>
            <w:gridSpan w:val="2"/>
          </w:tcPr>
          <w:p w:rsidR="005656F4" w:rsidRPr="00C73B84" w:rsidRDefault="005656F4" w:rsidP="005656F4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Забезпечення громадян, установ та організацій необхідною інформацією </w:t>
            </w:r>
          </w:p>
        </w:tc>
      </w:tr>
      <w:tr w:rsidR="00A9073C" w:rsidRPr="00C73B84" w:rsidTr="0081693C">
        <w:tc>
          <w:tcPr>
            <w:tcW w:w="709" w:type="dxa"/>
          </w:tcPr>
          <w:p w:rsidR="00A9073C" w:rsidRPr="00C73B84" w:rsidRDefault="00A9073C" w:rsidP="008326B6">
            <w:pPr>
              <w:rPr>
                <w:color w:val="auto"/>
              </w:rPr>
            </w:pPr>
            <w:r w:rsidRPr="00C73B84">
              <w:rPr>
                <w:color w:val="auto"/>
              </w:rPr>
              <w:t>5</w:t>
            </w:r>
            <w:r w:rsidR="008326B6">
              <w:rPr>
                <w:color w:val="auto"/>
              </w:rPr>
              <w:t>.29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  <w:szCs w:val="24"/>
              </w:rPr>
            </w:pPr>
            <w:r w:rsidRPr="00C73B84">
              <w:rPr>
                <w:color w:val="auto"/>
                <w:szCs w:val="24"/>
              </w:rPr>
              <w:t xml:space="preserve">Підготовка звіту про виконання Плану роботи </w:t>
            </w:r>
            <w:r w:rsidRPr="00C73B84">
              <w:rPr>
                <w:color w:val="auto"/>
                <w:szCs w:val="24"/>
                <w:lang w:val="ru-RU"/>
              </w:rPr>
              <w:t>Департаменту</w:t>
            </w:r>
            <w:r w:rsidRPr="00C73B84">
              <w:rPr>
                <w:color w:val="auto"/>
                <w:szCs w:val="24"/>
              </w:rPr>
              <w:t xml:space="preserve"> за ІІІ квартал 201</w:t>
            </w:r>
            <w:r w:rsidRPr="00C73B84">
              <w:rPr>
                <w:color w:val="auto"/>
                <w:szCs w:val="24"/>
                <w:lang w:val="ru-RU"/>
              </w:rPr>
              <w:t>7</w:t>
            </w:r>
            <w:r w:rsidRPr="00C73B84">
              <w:rPr>
                <w:color w:val="auto"/>
                <w:szCs w:val="24"/>
              </w:rPr>
              <w:t xml:space="preserve"> р., плану на І</w:t>
            </w:r>
            <w:r w:rsidRPr="00C73B84">
              <w:rPr>
                <w:color w:val="auto"/>
                <w:szCs w:val="24"/>
                <w:lang w:val="en-US"/>
              </w:rPr>
              <w:t>V</w:t>
            </w:r>
            <w:r w:rsidRPr="00C73B84">
              <w:rPr>
                <w:color w:val="auto"/>
                <w:szCs w:val="24"/>
              </w:rPr>
              <w:t xml:space="preserve"> квартал 2017 року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Cs w:val="24"/>
              </w:rPr>
            </w:pPr>
            <w:r w:rsidRPr="00C73B84">
              <w:rPr>
                <w:color w:val="auto"/>
                <w:szCs w:val="24"/>
              </w:rPr>
              <w:t xml:space="preserve">Наказ Департаменту екології та природних ресурсів облдержадміністрації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Cs w:val="24"/>
              </w:rPr>
            </w:pPr>
            <w:r w:rsidRPr="00C73B84">
              <w:rPr>
                <w:color w:val="auto"/>
                <w:szCs w:val="24"/>
              </w:rPr>
              <w:t xml:space="preserve">від 20.10.2015 № 64 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Згідно термінів, встановлених наказом Департаменту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Прийняття ефективних управлінських рішень</w:t>
            </w:r>
          </w:p>
        </w:tc>
      </w:tr>
      <w:tr w:rsidR="00A9073C" w:rsidRPr="00C73B84" w:rsidTr="0081693C">
        <w:tc>
          <w:tcPr>
            <w:tcW w:w="709" w:type="dxa"/>
          </w:tcPr>
          <w:p w:rsidR="00A9073C" w:rsidRPr="00C73B84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5.30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pStyle w:val="11"/>
              <w:shd w:val="clear" w:color="auto" w:fill="auto"/>
              <w:spacing w:line="240" w:lineRule="auto"/>
              <w:ind w:left="-73" w:right="-48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C73B84">
              <w:rPr>
                <w:b w:val="0"/>
                <w:sz w:val="24"/>
                <w:szCs w:val="24"/>
                <w:lang w:eastAsia="ru-RU"/>
              </w:rPr>
              <w:t>Надання пропозицій та звітів щодо консультацій з громадськістю з питань формування та реалізації державної політики в сфері охорони навколишнього природного середовища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Розпорядження Чернігівської облдержадміністрації від 14.07.2015 р. № 341</w:t>
            </w:r>
          </w:p>
          <w:p w:rsidR="00A9073C" w:rsidRPr="00C73B84" w:rsidRDefault="00A9073C" w:rsidP="00A9073C">
            <w:pPr>
              <w:pStyle w:val="11"/>
              <w:shd w:val="clear" w:color="auto" w:fill="auto"/>
              <w:spacing w:line="240" w:lineRule="auto"/>
              <w:ind w:left="-98" w:right="-70" w:firstLine="98"/>
              <w:jc w:val="center"/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pStyle w:val="11"/>
              <w:shd w:val="clear" w:color="auto" w:fill="auto"/>
              <w:spacing w:line="240" w:lineRule="auto"/>
              <w:jc w:val="center"/>
              <w:rPr>
                <w:rStyle w:val="7pt"/>
                <w:b w:val="0"/>
                <w:color w:val="auto"/>
                <w:sz w:val="24"/>
                <w:szCs w:val="24"/>
                <w:lang w:eastAsia="ru-RU"/>
              </w:rPr>
            </w:pPr>
            <w:r w:rsidRPr="00C73B84">
              <w:rPr>
                <w:rStyle w:val="7pt"/>
                <w:b w:val="0"/>
                <w:color w:val="auto"/>
                <w:sz w:val="24"/>
                <w:szCs w:val="24"/>
                <w:lang w:eastAsia="ru-RU"/>
              </w:rPr>
              <w:t>Щомісячно до 18 числа;</w:t>
            </w:r>
          </w:p>
          <w:p w:rsidR="00A9073C" w:rsidRPr="00C73B84" w:rsidRDefault="00A9073C" w:rsidP="00A9073C">
            <w:pPr>
              <w:jc w:val="center"/>
              <w:rPr>
                <w:rStyle w:val="7pt"/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C73B84">
              <w:rPr>
                <w:rStyle w:val="7pt"/>
                <w:rFonts w:eastAsia="Calibri"/>
                <w:color w:val="auto"/>
                <w:sz w:val="24"/>
                <w:szCs w:val="24"/>
                <w:lang w:eastAsia="ru-RU"/>
              </w:rPr>
              <w:t>щоквартально до 22 числа останнього місяця кварталу</w:t>
            </w:r>
          </w:p>
          <w:p w:rsidR="00A9073C" w:rsidRPr="00C73B84" w:rsidRDefault="00A9073C" w:rsidP="00A9073C">
            <w:pPr>
              <w:jc w:val="center"/>
              <w:rPr>
                <w:color w:val="auto"/>
              </w:rPr>
            </w:pP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Забезпечення широкого доступу громадськості регіону до екологічної інформації та залучення громадськості до прийняття рішень в сфері охорони навколишнього природного середовища</w:t>
            </w:r>
          </w:p>
        </w:tc>
      </w:tr>
      <w:tr w:rsidR="00A9073C" w:rsidRPr="00C73B84" w:rsidTr="0081693C">
        <w:tc>
          <w:tcPr>
            <w:tcW w:w="709" w:type="dxa"/>
          </w:tcPr>
          <w:p w:rsidR="00A9073C" w:rsidRPr="00C73B84" w:rsidRDefault="00A9073C" w:rsidP="008326B6">
            <w:pPr>
              <w:rPr>
                <w:color w:val="auto"/>
              </w:rPr>
            </w:pPr>
            <w:r w:rsidRPr="00C73B84">
              <w:rPr>
                <w:color w:val="auto"/>
              </w:rPr>
              <w:t>5</w:t>
            </w:r>
            <w:r w:rsidR="008326B6">
              <w:rPr>
                <w:color w:val="auto"/>
              </w:rPr>
              <w:t>.31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  <w:szCs w:val="24"/>
              </w:rPr>
            </w:pPr>
            <w:r w:rsidRPr="00C73B84">
              <w:rPr>
                <w:color w:val="auto"/>
              </w:rPr>
              <w:t xml:space="preserve">Надання інформації на веб–портал Чернігівської облдержадміністрації, </w:t>
            </w:r>
            <w:r w:rsidRPr="00C73B84">
              <w:rPr>
                <w:color w:val="auto"/>
              </w:rPr>
              <w:lastRenderedPageBreak/>
              <w:t>Мінприроди України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lastRenderedPageBreak/>
              <w:t>Постанова КМУ «Про забезпечення участі грома-</w:t>
            </w:r>
            <w:r w:rsidRPr="00C73B84">
              <w:rPr>
                <w:color w:val="auto"/>
                <w:sz w:val="22"/>
              </w:rPr>
              <w:lastRenderedPageBreak/>
              <w:t>дськості у формуванні та реалізації державної полі-тики» від 03.11.2010 № 996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Всі структурні підрозділи </w:t>
            </w:r>
            <w:r w:rsidRPr="00C73B84">
              <w:rPr>
                <w:color w:val="auto"/>
              </w:rPr>
              <w:lastRenderedPageBreak/>
              <w:t>Департаменту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Забезпечення широкого доступу громадськості регіону до </w:t>
            </w:r>
            <w:r w:rsidRPr="00C73B84">
              <w:rPr>
                <w:color w:val="auto"/>
              </w:rPr>
              <w:lastRenderedPageBreak/>
              <w:t>екологічної інформації</w:t>
            </w:r>
          </w:p>
        </w:tc>
      </w:tr>
      <w:tr w:rsidR="00A9073C" w:rsidRPr="00C73B84" w:rsidTr="0081693C">
        <w:tc>
          <w:tcPr>
            <w:tcW w:w="709" w:type="dxa"/>
          </w:tcPr>
          <w:p w:rsidR="00A9073C" w:rsidRPr="00C73B84" w:rsidRDefault="00A9073C" w:rsidP="008326B6">
            <w:pPr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>5</w:t>
            </w:r>
            <w:r w:rsidR="008326B6">
              <w:rPr>
                <w:color w:val="auto"/>
              </w:rPr>
              <w:t>.32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tabs>
                <w:tab w:val="left" w:pos="896"/>
              </w:tabs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Інформаційна та методична підтримка роботи з громадськістю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  <w:sz w:val="22"/>
              </w:rPr>
              <w:t xml:space="preserve">Орхуська конвенція «Про доступ до інформації, участі громадськості в прийнятті рішень і доступ до правосуддя з питань, що стосуються довкілля» від 25.06.1998 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Забезпечення широкого доступу громадськості до екологічної інформації, застосування сучасних інформаційних технологій</w:t>
            </w:r>
          </w:p>
        </w:tc>
      </w:tr>
      <w:tr w:rsidR="008326B6" w:rsidRPr="0076276F" w:rsidTr="0081693C">
        <w:tc>
          <w:tcPr>
            <w:tcW w:w="709" w:type="dxa"/>
          </w:tcPr>
          <w:p w:rsidR="008326B6" w:rsidRPr="00C73B84" w:rsidRDefault="008326B6" w:rsidP="008326B6">
            <w:pPr>
              <w:rPr>
                <w:color w:val="auto"/>
              </w:rPr>
            </w:pPr>
            <w:r>
              <w:rPr>
                <w:color w:val="auto"/>
              </w:rPr>
              <w:t>5.33</w:t>
            </w:r>
          </w:p>
        </w:tc>
        <w:tc>
          <w:tcPr>
            <w:tcW w:w="3931" w:type="dxa"/>
          </w:tcPr>
          <w:p w:rsidR="008326B6" w:rsidRPr="00C73B84" w:rsidRDefault="008326B6" w:rsidP="00A9073C">
            <w:pPr>
              <w:tabs>
                <w:tab w:val="left" w:pos="896"/>
              </w:tabs>
              <w:ind w:left="-73" w:right="-48"/>
              <w:jc w:val="both"/>
              <w:rPr>
                <w:color w:val="auto"/>
              </w:rPr>
            </w:pPr>
            <w:r>
              <w:rPr>
                <w:color w:val="auto"/>
              </w:rPr>
              <w:t>Участь у семінарах-навчаннях щодо впровадження оцінки впливу на довкілля</w:t>
            </w:r>
          </w:p>
        </w:tc>
        <w:tc>
          <w:tcPr>
            <w:tcW w:w="3015" w:type="dxa"/>
          </w:tcPr>
          <w:p w:rsidR="007A1342" w:rsidRPr="007A1342" w:rsidRDefault="007A1342" w:rsidP="007A1342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7A1342">
              <w:rPr>
                <w:color w:val="auto"/>
                <w:sz w:val="22"/>
              </w:rPr>
              <w:t xml:space="preserve">Закони України: </w:t>
            </w:r>
          </w:p>
          <w:p w:rsidR="007A1342" w:rsidRPr="007A1342" w:rsidRDefault="007A1342" w:rsidP="007A1342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7A1342">
              <w:rPr>
                <w:color w:val="auto"/>
                <w:sz w:val="22"/>
              </w:rPr>
              <w:t>«Про оцінку впливу на довкілля»</w:t>
            </w:r>
          </w:p>
          <w:p w:rsidR="008326B6" w:rsidRPr="00C73B84" w:rsidRDefault="007A1342" w:rsidP="007A1342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7A1342">
              <w:rPr>
                <w:color w:val="auto"/>
                <w:sz w:val="22"/>
              </w:rPr>
              <w:t>від 23.05.2017 №</w:t>
            </w:r>
            <w:r>
              <w:rPr>
                <w:color w:val="auto"/>
                <w:sz w:val="22"/>
              </w:rPr>
              <w:t xml:space="preserve"> </w:t>
            </w:r>
            <w:r w:rsidRPr="007A1342">
              <w:rPr>
                <w:color w:val="auto"/>
                <w:sz w:val="22"/>
              </w:rPr>
              <w:t>2059-VIII</w:t>
            </w:r>
          </w:p>
        </w:tc>
        <w:tc>
          <w:tcPr>
            <w:tcW w:w="2552" w:type="dxa"/>
          </w:tcPr>
          <w:p w:rsidR="008326B6" w:rsidRPr="00C73B84" w:rsidRDefault="007A1342" w:rsidP="00A9073C">
            <w:pPr>
              <w:jc w:val="center"/>
              <w:rPr>
                <w:color w:val="auto"/>
                <w:shd w:val="clear" w:color="auto" w:fill="FFFFFF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8326B6" w:rsidRPr="00C73B84" w:rsidRDefault="007A1342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8326B6" w:rsidRPr="00C73B84" w:rsidRDefault="002D2D12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Підвищення знань та кваліфікаційного рівня державних службовців</w:t>
            </w:r>
          </w:p>
        </w:tc>
      </w:tr>
      <w:tr w:rsidR="00A9073C" w:rsidRPr="0076276F" w:rsidTr="0081693C">
        <w:trPr>
          <w:trHeight w:val="341"/>
        </w:trPr>
        <w:tc>
          <w:tcPr>
            <w:tcW w:w="709" w:type="dxa"/>
            <w:tcBorders>
              <w:right w:val="nil"/>
            </w:tcBorders>
            <w:vAlign w:val="center"/>
          </w:tcPr>
          <w:p w:rsidR="00A9073C" w:rsidRDefault="00A9073C" w:rsidP="00A9073C">
            <w:pPr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VІ.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A9073C" w:rsidRPr="005865D5" w:rsidRDefault="00A9073C" w:rsidP="00A9073C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C677E8">
              <w:rPr>
                <w:b/>
                <w:i/>
                <w:color w:val="auto"/>
              </w:rPr>
              <w:t xml:space="preserve">Забезпечення </w:t>
            </w:r>
            <w:r>
              <w:rPr>
                <w:b/>
                <w:i/>
                <w:color w:val="auto"/>
              </w:rPr>
              <w:t>вирішення е</w:t>
            </w:r>
            <w:r w:rsidRPr="00C677E8">
              <w:rPr>
                <w:b/>
                <w:i/>
                <w:color w:val="auto"/>
              </w:rPr>
              <w:t>кологічних проблем у регіоні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4"/>
              </w:numPr>
              <w:ind w:left="34" w:firstLine="0"/>
              <w:rPr>
                <w:color w:val="auto"/>
              </w:rPr>
            </w:pPr>
            <w:r w:rsidRPr="00A3640C">
              <w:rPr>
                <w:color w:val="auto"/>
              </w:rPr>
              <w:t>6</w:t>
            </w: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A3640C">
              <w:rPr>
                <w:color w:val="auto"/>
              </w:rPr>
              <w:t>Збір, вивчення інформації та надання рекомендацій щодо безпечної експлуатації місць видалення відходів (МВВ)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3640C">
              <w:rPr>
                <w:color w:val="auto"/>
                <w:sz w:val="22"/>
              </w:rPr>
              <w:t>Національний план дій з охорони навколишнього природного середовища на 2011-2015 роки;</w:t>
            </w:r>
          </w:p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A3640C">
              <w:rPr>
                <w:color w:val="auto"/>
                <w:sz w:val="22"/>
              </w:rPr>
              <w:t>Постанова Кабінету Міністрів України від 03.08.1998 № 1216</w:t>
            </w: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Визначення категорії екологічної безпеки МВВ та прийняття відповідних рішень щодо безпечного їх функціонування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A3640C" w:rsidRDefault="00A9073C" w:rsidP="00A9073C">
            <w:pPr>
              <w:numPr>
                <w:ilvl w:val="0"/>
                <w:numId w:val="14"/>
              </w:numPr>
              <w:ind w:left="34" w:firstLine="0"/>
              <w:rPr>
                <w:color w:val="auto"/>
              </w:rPr>
            </w:pPr>
            <w:r w:rsidRPr="00A3640C">
              <w:rPr>
                <w:color w:val="auto"/>
              </w:rPr>
              <w:t>6</w:t>
            </w:r>
          </w:p>
        </w:tc>
        <w:tc>
          <w:tcPr>
            <w:tcW w:w="3931" w:type="dxa"/>
          </w:tcPr>
          <w:p w:rsidR="00A9073C" w:rsidRPr="00A3640C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A3640C">
              <w:rPr>
                <w:color w:val="auto"/>
              </w:rPr>
              <w:t xml:space="preserve">Аналіз діяльності суб’єктів господарювання в сфері поводження з відходами та вжиття організаційних заходів щодо реєстрації об’єктів утворення, оброблення та утилізації відходів (ОУВ та ООУВ) </w:t>
            </w:r>
          </w:p>
        </w:tc>
        <w:tc>
          <w:tcPr>
            <w:tcW w:w="3015" w:type="dxa"/>
          </w:tcPr>
          <w:p w:rsidR="00A9073C" w:rsidRPr="00A3640C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Постанова Кабінету Міністрів України від 31.08.1998 № 1360</w:t>
            </w:r>
          </w:p>
        </w:tc>
        <w:tc>
          <w:tcPr>
            <w:tcW w:w="2552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Відділ регулювання водних ресурсів, атмосферного повітря та відходів</w:t>
            </w:r>
          </w:p>
        </w:tc>
        <w:tc>
          <w:tcPr>
            <w:tcW w:w="1984" w:type="dxa"/>
          </w:tcPr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 xml:space="preserve">По мірі </w:t>
            </w:r>
          </w:p>
          <w:p w:rsidR="00A9073C" w:rsidRPr="00A3640C" w:rsidRDefault="00A9073C" w:rsidP="00A9073C">
            <w:pPr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надходження документів</w:t>
            </w:r>
          </w:p>
        </w:tc>
        <w:tc>
          <w:tcPr>
            <w:tcW w:w="3489" w:type="dxa"/>
            <w:gridSpan w:val="2"/>
          </w:tcPr>
          <w:p w:rsidR="00A9073C" w:rsidRPr="00A3640C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A3640C">
              <w:rPr>
                <w:color w:val="auto"/>
              </w:rPr>
              <w:t>Визначення рівня екологічної безпеки ОУВ та ООУВ та прийняття відповідних рішень щодо безпечного їх функціонування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077DF3" w:rsidRDefault="00A9073C" w:rsidP="00A9073C">
            <w:pPr>
              <w:numPr>
                <w:ilvl w:val="0"/>
                <w:numId w:val="14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077DF3" w:rsidRDefault="00A9073C" w:rsidP="00077DF3">
            <w:pPr>
              <w:pStyle w:val="CharCharCharChar"/>
              <w:jc w:val="both"/>
              <w:rPr>
                <w:rFonts w:ascii="Times New Roman" w:eastAsia="Calibri" w:hAnsi="Times New Roman"/>
                <w:sz w:val="24"/>
                <w:szCs w:val="22"/>
                <w:lang w:val="uk-UA"/>
              </w:rPr>
            </w:pPr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 xml:space="preserve">Узагальнення та надання до </w:t>
            </w:r>
            <w:proofErr w:type="spellStart"/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>Мінприроди</w:t>
            </w:r>
            <w:proofErr w:type="spellEnd"/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 xml:space="preserve"> України щоквартальної інформації про планові показники та фактичні надходження коштів від сплати екологічного податку до спеціального фонду місцевого бюджету, кількість підприємств, установ, організацій, фізичних осіб </w:t>
            </w:r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lastRenderedPageBreak/>
              <w:t xml:space="preserve">– підприємців, яким в установленому порядку видано дозволи на викиди, </w:t>
            </w:r>
            <w:proofErr w:type="spellStart"/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>спецводокористування</w:t>
            </w:r>
            <w:proofErr w:type="spellEnd"/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 xml:space="preserve"> та розміщення відходів; перелік природоохоронних заходів, що заплановані та виконанні </w:t>
            </w:r>
            <w:r w:rsid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>за 9 місяців</w:t>
            </w:r>
            <w:r w:rsidRPr="00077DF3">
              <w:rPr>
                <w:rFonts w:ascii="Times New Roman" w:eastAsia="Calibri" w:hAnsi="Times New Roman"/>
                <w:sz w:val="24"/>
                <w:szCs w:val="22"/>
                <w:lang w:val="uk-UA"/>
              </w:rPr>
              <w:t xml:space="preserve"> 2017 року</w:t>
            </w:r>
          </w:p>
        </w:tc>
        <w:tc>
          <w:tcPr>
            <w:tcW w:w="3015" w:type="dxa"/>
          </w:tcPr>
          <w:p w:rsidR="00A9073C" w:rsidRPr="00077DF3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077DF3">
              <w:rPr>
                <w:rFonts w:ascii="Times New Roman CYR" w:hAnsi="Times New Roman CYR"/>
                <w:color w:val="auto"/>
              </w:rPr>
              <w:lastRenderedPageBreak/>
              <w:t xml:space="preserve">Лист </w:t>
            </w:r>
            <w:proofErr w:type="spellStart"/>
            <w:r w:rsidRPr="00077DF3">
              <w:rPr>
                <w:rFonts w:ascii="Times New Roman CYR" w:hAnsi="Times New Roman CYR"/>
                <w:color w:val="auto"/>
              </w:rPr>
              <w:t>Мінприроди</w:t>
            </w:r>
            <w:proofErr w:type="spellEnd"/>
            <w:r w:rsidRPr="00077DF3">
              <w:rPr>
                <w:rFonts w:ascii="Times New Roman CYR" w:hAnsi="Times New Roman CYR"/>
                <w:color w:val="auto"/>
              </w:rPr>
              <w:t xml:space="preserve"> України від 28.03.2016 № 5/3-11/2851 та від 21.06.2017 № 5/5-13/5085-17</w:t>
            </w:r>
          </w:p>
        </w:tc>
        <w:tc>
          <w:tcPr>
            <w:tcW w:w="2552" w:type="dxa"/>
          </w:tcPr>
          <w:p w:rsidR="00A9073C" w:rsidRPr="00077DF3" w:rsidRDefault="00A9073C" w:rsidP="00A9073C">
            <w:pPr>
              <w:jc w:val="center"/>
              <w:rPr>
                <w:color w:val="auto"/>
                <w:shd w:val="clear" w:color="auto" w:fill="FFFFFF"/>
              </w:rPr>
            </w:pPr>
            <w:r w:rsidRPr="00077DF3">
              <w:rPr>
                <w:color w:val="auto"/>
                <w:shd w:val="clear" w:color="auto" w:fill="FFFFFF"/>
              </w:rPr>
              <w:t xml:space="preserve">Відділ економіки природокористування </w:t>
            </w:r>
          </w:p>
        </w:tc>
        <w:tc>
          <w:tcPr>
            <w:tcW w:w="1984" w:type="dxa"/>
          </w:tcPr>
          <w:p w:rsidR="00A9073C" w:rsidRPr="00077DF3" w:rsidRDefault="00A9073C" w:rsidP="009455CF">
            <w:pPr>
              <w:jc w:val="center"/>
              <w:rPr>
                <w:color w:val="auto"/>
              </w:rPr>
            </w:pPr>
            <w:r w:rsidRPr="00077DF3">
              <w:rPr>
                <w:color w:val="auto"/>
              </w:rPr>
              <w:t xml:space="preserve">До 01 </w:t>
            </w:r>
            <w:r w:rsidR="009455CF" w:rsidRPr="00077DF3">
              <w:rPr>
                <w:color w:val="auto"/>
              </w:rPr>
              <w:t>грудня</w:t>
            </w:r>
          </w:p>
        </w:tc>
        <w:tc>
          <w:tcPr>
            <w:tcW w:w="3489" w:type="dxa"/>
            <w:gridSpan w:val="2"/>
          </w:tcPr>
          <w:p w:rsidR="00A9073C" w:rsidRPr="00077DF3" w:rsidRDefault="00A9073C" w:rsidP="00A9073C">
            <w:pPr>
              <w:jc w:val="center"/>
              <w:rPr>
                <w:color w:val="auto"/>
              </w:rPr>
            </w:pPr>
            <w:r w:rsidRPr="00077DF3">
              <w:rPr>
                <w:color w:val="auto"/>
              </w:rPr>
              <w:t>Покращення екологічного стану області</w:t>
            </w:r>
          </w:p>
        </w:tc>
      </w:tr>
      <w:tr w:rsidR="00A9073C" w:rsidRPr="0076276F" w:rsidTr="0081693C">
        <w:tc>
          <w:tcPr>
            <w:tcW w:w="709" w:type="dxa"/>
            <w:tcBorders>
              <w:right w:val="nil"/>
            </w:tcBorders>
            <w:vAlign w:val="center"/>
          </w:tcPr>
          <w:p w:rsidR="00A9073C" w:rsidRDefault="00A9073C" w:rsidP="00A9073C">
            <w:pPr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lastRenderedPageBreak/>
              <w:t>VІІ.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A9073C" w:rsidRPr="0037486D" w:rsidRDefault="00A9073C" w:rsidP="00A9073C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37486D">
              <w:rPr>
                <w:b/>
                <w:i/>
                <w:color w:val="auto"/>
              </w:rPr>
              <w:t>Міжнародне співробітництво</w:t>
            </w:r>
          </w:p>
        </w:tc>
      </w:tr>
      <w:tr w:rsidR="00A9073C" w:rsidRPr="0076276F" w:rsidTr="0081693C">
        <w:trPr>
          <w:trHeight w:val="420"/>
        </w:trPr>
        <w:tc>
          <w:tcPr>
            <w:tcW w:w="709" w:type="dxa"/>
          </w:tcPr>
          <w:p w:rsidR="00A9073C" w:rsidRPr="00F0043B" w:rsidRDefault="00A9073C" w:rsidP="00A9073C">
            <w:pPr>
              <w:numPr>
                <w:ilvl w:val="0"/>
                <w:numId w:val="15"/>
              </w:numPr>
              <w:ind w:left="34" w:firstLine="0"/>
              <w:rPr>
                <w:color w:val="auto"/>
              </w:rPr>
            </w:pPr>
            <w:r w:rsidRPr="00F0043B">
              <w:rPr>
                <w:color w:val="auto"/>
              </w:rPr>
              <w:t>7</w:t>
            </w:r>
          </w:p>
        </w:tc>
        <w:tc>
          <w:tcPr>
            <w:tcW w:w="3931" w:type="dxa"/>
          </w:tcPr>
          <w:p w:rsidR="00A9073C" w:rsidRPr="00F0043B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F0043B">
              <w:rPr>
                <w:color w:val="auto"/>
              </w:rPr>
              <w:t>Підготовка інформації про виконання заходів по Угоді з ЄС</w:t>
            </w:r>
          </w:p>
        </w:tc>
        <w:tc>
          <w:tcPr>
            <w:tcW w:w="3015" w:type="dxa"/>
          </w:tcPr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 xml:space="preserve">Постанова Кабінету Міністрів України від 17.09.2014 № 847 </w:t>
            </w:r>
          </w:p>
        </w:tc>
        <w:tc>
          <w:tcPr>
            <w:tcW w:w="2552" w:type="dxa"/>
          </w:tcPr>
          <w:p w:rsidR="00A9073C" w:rsidRPr="00F0043B" w:rsidRDefault="00A9073C" w:rsidP="00A9073C">
            <w:pPr>
              <w:jc w:val="center"/>
              <w:rPr>
                <w:color w:val="auto"/>
                <w:szCs w:val="24"/>
              </w:rPr>
            </w:pPr>
            <w:r w:rsidRPr="00F0043B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A9073C" w:rsidRPr="00F0043B" w:rsidRDefault="00A9073C" w:rsidP="00A9073C">
            <w:pPr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>Щокварталу,</w:t>
            </w:r>
          </w:p>
          <w:p w:rsidR="00A9073C" w:rsidRPr="00F0043B" w:rsidRDefault="00A9073C" w:rsidP="00A9073C">
            <w:pPr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>до 10 числа</w:t>
            </w:r>
          </w:p>
        </w:tc>
        <w:tc>
          <w:tcPr>
            <w:tcW w:w="3489" w:type="dxa"/>
            <w:gridSpan w:val="2"/>
          </w:tcPr>
          <w:p w:rsidR="00A9073C" w:rsidRPr="00F0043B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>Удосконалення багатостороннього співробітництва у галузі охорони довкілля</w:t>
            </w:r>
          </w:p>
        </w:tc>
      </w:tr>
      <w:tr w:rsidR="00A9073C" w:rsidRPr="0076276F" w:rsidTr="0081693C">
        <w:tc>
          <w:tcPr>
            <w:tcW w:w="709" w:type="dxa"/>
            <w:tcBorders>
              <w:right w:val="nil"/>
            </w:tcBorders>
            <w:vAlign w:val="center"/>
          </w:tcPr>
          <w:p w:rsidR="00A9073C" w:rsidRPr="00E44BCA" w:rsidRDefault="00A9073C" w:rsidP="00A9073C">
            <w:pPr>
              <w:rPr>
                <w:b/>
                <w:i/>
                <w:color w:val="auto"/>
              </w:rPr>
            </w:pPr>
            <w:r w:rsidRPr="00E44BCA">
              <w:rPr>
                <w:b/>
                <w:i/>
                <w:color w:val="auto"/>
                <w:lang w:val="en-US"/>
              </w:rPr>
              <w:t>VIII</w:t>
            </w:r>
            <w:r w:rsidRPr="00E44BCA">
              <w:rPr>
                <w:b/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A9073C" w:rsidRPr="0037486D" w:rsidRDefault="00A9073C" w:rsidP="00A9073C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37486D">
              <w:rPr>
                <w:b/>
                <w:i/>
                <w:color w:val="auto"/>
              </w:rPr>
              <w:t>Екологічна наука, освіта і громадськість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F0043B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  <w:r w:rsidRPr="00F0043B">
              <w:rPr>
                <w:color w:val="auto"/>
                <w:lang w:val="en-US"/>
              </w:rPr>
              <w:t>8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A9073C" w:rsidRPr="00F0043B" w:rsidRDefault="00A9073C" w:rsidP="00A9073C">
            <w:pPr>
              <w:ind w:left="-73" w:right="-48"/>
              <w:jc w:val="both"/>
              <w:rPr>
                <w:b/>
                <w:color w:val="auto"/>
                <w:spacing w:val="-10"/>
                <w:sz w:val="48"/>
                <w:szCs w:val="48"/>
              </w:rPr>
            </w:pPr>
            <w:r w:rsidRPr="00F0043B">
              <w:rPr>
                <w:color w:val="auto"/>
                <w:spacing w:val="-10"/>
              </w:rPr>
              <w:t>Участь, підготовка та проведення еколого-просвітницьких та публічних заходів (</w:t>
            </w:r>
            <w:r w:rsidRPr="00F0043B">
              <w:rPr>
                <w:color w:val="auto"/>
              </w:rPr>
              <w:t>зустрічей з громадськістю,</w:t>
            </w:r>
            <w:r w:rsidRPr="00F0043B">
              <w:rPr>
                <w:color w:val="auto"/>
                <w:spacing w:val="-10"/>
              </w:rPr>
              <w:t xml:space="preserve"> конференцій, засідань за «круглим столом», зборів) для зацікавленої громадськості, громадських організацій, студентської та шкільної молоді навчальних закладів всіх рівнів:</w:t>
            </w:r>
          </w:p>
        </w:tc>
        <w:tc>
          <w:tcPr>
            <w:tcW w:w="3015" w:type="dxa"/>
          </w:tcPr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  <w:sz w:val="22"/>
              </w:rPr>
              <w:t>Постанова Кабінету Міністрів України «Про забезпечення участі громадськості у формуванні та реалізації державної політики» від 03.11.2010 № 996,</w:t>
            </w:r>
          </w:p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  <w:sz w:val="22"/>
              </w:rPr>
              <w:t xml:space="preserve">Орієнтовний план консультацій з громадськістю </w:t>
            </w:r>
          </w:p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F0043B">
              <w:rPr>
                <w:color w:val="auto"/>
                <w:sz w:val="22"/>
              </w:rPr>
              <w:t>Департаменту на 2016 рік</w:t>
            </w:r>
          </w:p>
        </w:tc>
        <w:tc>
          <w:tcPr>
            <w:tcW w:w="2552" w:type="dxa"/>
          </w:tcPr>
          <w:p w:rsidR="00A9073C" w:rsidRPr="00F0043B" w:rsidRDefault="00A9073C" w:rsidP="00A9073C">
            <w:pPr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 xml:space="preserve">Керівництво Департаменту, </w:t>
            </w:r>
          </w:p>
          <w:p w:rsidR="00A9073C" w:rsidRPr="00F0043B" w:rsidRDefault="00A9073C" w:rsidP="00A9073C">
            <w:pPr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>структурні підрозділи Департаменту</w:t>
            </w:r>
          </w:p>
        </w:tc>
        <w:tc>
          <w:tcPr>
            <w:tcW w:w="1984" w:type="dxa"/>
          </w:tcPr>
          <w:p w:rsidR="00A9073C" w:rsidRPr="00F0043B" w:rsidRDefault="00A9073C" w:rsidP="00A9073C">
            <w:pPr>
              <w:jc w:val="center"/>
              <w:rPr>
                <w:color w:val="auto"/>
              </w:rPr>
            </w:pPr>
            <w:r w:rsidRPr="00F0043B">
              <w:rPr>
                <w:color w:val="auto"/>
              </w:rPr>
              <w:t>Протягом кварталу</w:t>
            </w:r>
          </w:p>
          <w:p w:rsidR="00A9073C" w:rsidRPr="00F0043B" w:rsidRDefault="00A9073C" w:rsidP="00CF7DB8">
            <w:pPr>
              <w:jc w:val="center"/>
              <w:rPr>
                <w:rFonts w:ascii="Times New Roman CYR" w:hAnsi="Times New Roman CYR"/>
                <w:color w:val="auto"/>
                <w:lang w:val="en-US"/>
              </w:rPr>
            </w:pPr>
          </w:p>
        </w:tc>
        <w:tc>
          <w:tcPr>
            <w:tcW w:w="3489" w:type="dxa"/>
            <w:gridSpan w:val="2"/>
          </w:tcPr>
          <w:p w:rsidR="00A9073C" w:rsidRPr="00F0043B" w:rsidRDefault="00A9073C" w:rsidP="00A9073C">
            <w:pPr>
              <w:pStyle w:val="1"/>
              <w:ind w:left="-49" w:right="-81"/>
              <w:jc w:val="center"/>
              <w:rPr>
                <w:sz w:val="24"/>
              </w:rPr>
            </w:pPr>
            <w:r w:rsidRPr="00F0043B">
              <w:rPr>
                <w:sz w:val="24"/>
              </w:rPr>
              <w:t>Формування екологічного виховання, активної громадської позиції щодо практичної природоохоронної діяльності.</w:t>
            </w:r>
          </w:p>
          <w:p w:rsidR="00A9073C" w:rsidRPr="00F0043B" w:rsidRDefault="00A9073C" w:rsidP="00A9073C">
            <w:pPr>
              <w:pStyle w:val="1"/>
              <w:ind w:left="-49" w:right="-81"/>
              <w:jc w:val="center"/>
              <w:rPr>
                <w:sz w:val="24"/>
              </w:rPr>
            </w:pPr>
            <w:r w:rsidRPr="00F0043B">
              <w:rPr>
                <w:sz w:val="24"/>
                <w:lang w:eastAsia="uk-UA"/>
              </w:rPr>
              <w:t>Залучення громадськості до процесу екологічної освіти, освіти для сталого розвитку, екологічної просвіти та виховання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F0043B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  <w:r w:rsidRPr="00F0043B">
              <w:rPr>
                <w:color w:val="auto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A9073C" w:rsidRPr="00F0043B" w:rsidRDefault="00A9073C" w:rsidP="00A9073C">
            <w:pPr>
              <w:ind w:left="-73" w:right="-48"/>
              <w:jc w:val="both"/>
              <w:rPr>
                <w:color w:val="auto"/>
                <w:spacing w:val="-10"/>
              </w:rPr>
            </w:pPr>
            <w:r w:rsidRPr="00F0043B">
              <w:rPr>
                <w:color w:val="auto"/>
                <w:spacing w:val="-10"/>
              </w:rPr>
              <w:t>З</w:t>
            </w:r>
            <w:r w:rsidRPr="00F0043B">
              <w:rPr>
                <w:iCs/>
                <w:color w:val="auto"/>
                <w:spacing w:val="-10"/>
              </w:rPr>
              <w:t>абезпечення інформування громадськості через засоби масової інформації, інтернет-видання з питань діяльності Департаменту, стану та збереження навколишнього природного середовища, використання, відтворення природних ресурсів, поводження з відходами, забезпечення екологічної безпеки</w:t>
            </w:r>
          </w:p>
        </w:tc>
        <w:tc>
          <w:tcPr>
            <w:tcW w:w="3015" w:type="dxa"/>
          </w:tcPr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  <w:sz w:val="22"/>
              </w:rPr>
              <w:t>Закон України «Про охорону навколишнього природного середовища»;</w:t>
            </w:r>
          </w:p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  <w:sz w:val="22"/>
              </w:rPr>
              <w:t xml:space="preserve">Орхуська конвенція «Про доступ до інформації, участі громадськості в прийнятті рішень і доступ до правосуддя з питань, що стосуються довкілля» </w:t>
            </w:r>
          </w:p>
          <w:p w:rsidR="00A9073C" w:rsidRPr="00F0043B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  <w:sz w:val="22"/>
              </w:rPr>
              <w:t>від 25.06.1998</w:t>
            </w:r>
          </w:p>
        </w:tc>
        <w:tc>
          <w:tcPr>
            <w:tcW w:w="2552" w:type="dxa"/>
          </w:tcPr>
          <w:p w:rsidR="00A9073C" w:rsidRPr="00F0043B" w:rsidRDefault="00A9073C" w:rsidP="00A9073C">
            <w:pPr>
              <w:jc w:val="center"/>
              <w:rPr>
                <w:color w:val="auto"/>
                <w:sz w:val="22"/>
              </w:rPr>
            </w:pPr>
            <w:r w:rsidRPr="00F0043B">
              <w:rPr>
                <w:color w:val="auto"/>
              </w:rPr>
              <w:t>Всі структурні підрозділи Департаменту</w:t>
            </w:r>
          </w:p>
        </w:tc>
        <w:tc>
          <w:tcPr>
            <w:tcW w:w="1984" w:type="dxa"/>
          </w:tcPr>
          <w:p w:rsidR="00A9073C" w:rsidRPr="00F0043B" w:rsidRDefault="00A9073C" w:rsidP="00A9073C">
            <w:pPr>
              <w:jc w:val="center"/>
              <w:rPr>
                <w:rFonts w:ascii="Times New Roman CYR" w:hAnsi="Times New Roman CYR"/>
                <w:color w:val="auto"/>
              </w:rPr>
            </w:pPr>
            <w:r w:rsidRPr="00F0043B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F0043B" w:rsidRDefault="00A9073C" w:rsidP="00A9073C">
            <w:pPr>
              <w:pStyle w:val="1"/>
              <w:ind w:left="-49" w:right="-81"/>
              <w:jc w:val="center"/>
              <w:rPr>
                <w:sz w:val="24"/>
              </w:rPr>
            </w:pPr>
            <w:r w:rsidRPr="00F0043B">
              <w:rPr>
                <w:sz w:val="24"/>
              </w:rPr>
              <w:t>Забезпечення широкого доступу до екологічної інформації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  <w:r w:rsidRPr="00C73B84">
              <w:rPr>
                <w:color w:val="auto"/>
              </w:rPr>
              <w:t>8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 xml:space="preserve">Організація роботи, підготовка та надання відповідей на інформаційні </w:t>
            </w:r>
            <w:r w:rsidRPr="00C73B84">
              <w:rPr>
                <w:color w:val="auto"/>
              </w:rPr>
              <w:lastRenderedPageBreak/>
              <w:t>запити, звернення депутатів ВР, місцевих депутатів всіх рівнів, громадських об’єднань та окремих громадян з питань, що належать до компетенції Департаменту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lastRenderedPageBreak/>
              <w:t xml:space="preserve">Закони України: «Про звернення громадян» від 02.10.1996 № 393/96-ВР;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lastRenderedPageBreak/>
              <w:t xml:space="preserve">«Про доступ до публічної інформації» вiд 13.01.2011 №2939-VI; «Про статус народного депутата України»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 xml:space="preserve">від 17.11.1992 № 2790-XII; «Про статус депутатів місцевих рад»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  <w:sz w:val="22"/>
              </w:rPr>
              <w:t>від 11.07.2002 № 93-IV; Указ Президента України від 07.02.2008 №109/2008 «Про першочергові заходи щодо забезпечення реалізації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Всі структурні підрозділи </w:t>
            </w:r>
            <w:r w:rsidRPr="00C73B84">
              <w:rPr>
                <w:color w:val="auto"/>
              </w:rPr>
              <w:lastRenderedPageBreak/>
              <w:t>Департаменту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Постійно, протягом </w:t>
            </w:r>
            <w:r w:rsidRPr="00C73B84">
              <w:rPr>
                <w:color w:val="auto"/>
              </w:rPr>
              <w:lastRenderedPageBreak/>
              <w:t>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 xml:space="preserve">Забезпечення інформування з питань діяльності Департаменту </w:t>
            </w:r>
            <w:r w:rsidRPr="00C73B84">
              <w:rPr>
                <w:color w:val="auto"/>
              </w:rPr>
              <w:lastRenderedPageBreak/>
              <w:t>екології та природних ресурсів ОДА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>8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Надання, в межах компетенції Департаменту, екологічної інформації на засіданнях Громадської ради при облдержадміністрації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>Постанова Кабінету Міністрів України «Про забезпечення участі громадськості у формуванні та реалізації державної політики» від 03.11.2010 № 996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Всі структурні підрозділи Департаменту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>Протягом кварталу, відповідно до плану роботи Громадської ради при ОДА на І</w:t>
            </w:r>
            <w:r w:rsidRPr="00C73B84">
              <w:rPr>
                <w:color w:val="auto"/>
                <w:sz w:val="22"/>
                <w:lang w:val="en-US"/>
              </w:rPr>
              <w:t>V</w:t>
            </w:r>
            <w:r w:rsidRPr="00C73B84">
              <w:rPr>
                <w:color w:val="auto"/>
                <w:sz w:val="22"/>
                <w:lang w:val="ru-RU"/>
              </w:rPr>
              <w:t xml:space="preserve"> </w:t>
            </w:r>
            <w:r w:rsidRPr="00C73B84">
              <w:rPr>
                <w:color w:val="auto"/>
                <w:sz w:val="22"/>
              </w:rPr>
              <w:t>квартал 2017 р.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Забезпечення та </w:t>
            </w:r>
            <w:r w:rsidRPr="00C73B84">
              <w:rPr>
                <w:bCs/>
                <w:color w:val="auto"/>
              </w:rPr>
              <w:t>сприяння участі громадськості в прийнятті рішень з питань, що стосуються довкілля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  <w:r w:rsidRPr="00C73B84">
              <w:rPr>
                <w:color w:val="auto"/>
              </w:rPr>
              <w:t>8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Розміщення на офіційному веб-сайті Департаменту інформації щодо: змін законодавства в сфері ОНПС, збереження біорізноманіття тощо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Закон України «Про охорону навколишнього природного середовища» від 25.06.1991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№ 1264-ХІІ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hd w:val="clear" w:color="auto" w:fill="FFFFFF"/>
              </w:rPr>
              <w:t>Відділ моніторингу та оцінки впливу на довкілля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Забезпечення широкого доступу до екологічної інформації</w:t>
            </w:r>
          </w:p>
        </w:tc>
      </w:tr>
      <w:tr w:rsidR="00A9073C" w:rsidRPr="0076276F" w:rsidTr="0081693C">
        <w:trPr>
          <w:trHeight w:val="567"/>
        </w:trPr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6"/>
              </w:numPr>
              <w:ind w:left="34" w:firstLine="0"/>
              <w:rPr>
                <w:color w:val="auto"/>
              </w:rPr>
            </w:pP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 xml:space="preserve">Організація роботи по розгляду звернень громадян 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Закон України від 02.10.1996 №393/96 ВР «Про звернення громадян» та Указ Президента України від 07.02.2008 № 109/2008 «Про першочергові заходи щодо забезпечення реалізації конституційного права на звернення до </w:t>
            </w:r>
            <w:r w:rsidRPr="00C73B84">
              <w:rPr>
                <w:color w:val="auto"/>
              </w:rPr>
              <w:lastRenderedPageBreak/>
              <w:t>органів державної влади та органів місцевого самоврядування»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lastRenderedPageBreak/>
              <w:t>Всі структурні підрозділи Департаменту</w:t>
            </w:r>
          </w:p>
          <w:p w:rsidR="00A9073C" w:rsidRPr="00C73B84" w:rsidRDefault="00A9073C" w:rsidP="00A9073C">
            <w:pPr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Забезпечення реалізації конституційного права на звернення до органів державної влади та органів місцевого самоврядування</w:t>
            </w:r>
          </w:p>
        </w:tc>
      </w:tr>
      <w:tr w:rsidR="00A9073C" w:rsidRPr="0076276F" w:rsidTr="0081693C">
        <w:tc>
          <w:tcPr>
            <w:tcW w:w="709" w:type="dxa"/>
            <w:tcBorders>
              <w:right w:val="nil"/>
            </w:tcBorders>
            <w:vAlign w:val="center"/>
          </w:tcPr>
          <w:p w:rsidR="00A9073C" w:rsidRPr="002C42F5" w:rsidRDefault="00A9073C" w:rsidP="00A9073C">
            <w:pPr>
              <w:jc w:val="center"/>
              <w:rPr>
                <w:b/>
                <w:i/>
                <w:color w:val="auto"/>
              </w:rPr>
            </w:pPr>
            <w:r w:rsidRPr="002C42F5">
              <w:rPr>
                <w:b/>
                <w:i/>
                <w:color w:val="auto"/>
              </w:rPr>
              <w:lastRenderedPageBreak/>
              <w:t>І</w:t>
            </w:r>
            <w:r w:rsidRPr="002C42F5">
              <w:rPr>
                <w:b/>
                <w:i/>
                <w:color w:val="auto"/>
                <w:lang w:val="en-US"/>
              </w:rPr>
              <w:t>X</w:t>
            </w:r>
            <w:r w:rsidRPr="002C42F5">
              <w:rPr>
                <w:b/>
                <w:i/>
                <w:color w:val="auto"/>
              </w:rPr>
              <w:t>.</w:t>
            </w:r>
          </w:p>
        </w:tc>
        <w:tc>
          <w:tcPr>
            <w:tcW w:w="14971" w:type="dxa"/>
            <w:gridSpan w:val="6"/>
            <w:tcBorders>
              <w:left w:val="nil"/>
            </w:tcBorders>
            <w:vAlign w:val="center"/>
          </w:tcPr>
          <w:p w:rsidR="00A9073C" w:rsidRPr="002C42F5" w:rsidRDefault="00A9073C" w:rsidP="00A9073C">
            <w:pPr>
              <w:ind w:left="-73" w:right="-48" w:firstLine="98"/>
              <w:jc w:val="center"/>
              <w:rPr>
                <w:b/>
                <w:i/>
                <w:color w:val="auto"/>
              </w:rPr>
            </w:pPr>
            <w:r w:rsidRPr="002C42F5">
              <w:rPr>
                <w:b/>
                <w:i/>
                <w:color w:val="auto"/>
              </w:rPr>
              <w:t>Організаційне та кадрове забезпечення реалізації державної політики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7"/>
              </w:numPr>
              <w:ind w:left="34" w:firstLine="0"/>
              <w:rPr>
                <w:color w:val="auto"/>
              </w:rPr>
            </w:pPr>
            <w:r w:rsidRPr="00C73B84">
              <w:rPr>
                <w:color w:val="auto"/>
              </w:rPr>
              <w:t>9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Підвищення кваліфікації державних службовців, участь у навчальних заходах та семінарах в сфері охорони навколишнього природного середовища при Мінприроди України, органах державної служби та управління</w:t>
            </w:r>
          </w:p>
        </w:tc>
        <w:tc>
          <w:tcPr>
            <w:tcW w:w="3015" w:type="dxa"/>
            <w:vMerge w:val="restart"/>
          </w:tcPr>
          <w:p w:rsidR="00A9073C" w:rsidRPr="00C73B84" w:rsidRDefault="00A9073C" w:rsidP="00A9073C">
            <w:pPr>
              <w:spacing w:line="216" w:lineRule="auto"/>
              <w:ind w:left="-98" w:right="-70" w:firstLine="98"/>
              <w:jc w:val="center"/>
              <w:rPr>
                <w:color w:val="auto"/>
                <w:spacing w:val="-8"/>
                <w:sz w:val="22"/>
              </w:rPr>
            </w:pPr>
            <w:r w:rsidRPr="00C73B84">
              <w:rPr>
                <w:color w:val="auto"/>
                <w:spacing w:val="-8"/>
                <w:sz w:val="22"/>
              </w:rPr>
              <w:t xml:space="preserve">Закон України «Про державну службу», Указ Президента України «Про систему підготовки, перепідготовки та підвищення кваліфікації державних службовців» від 30.05.1995 № 398, Постанова КМУ «Про вдосконалення підготовки, перепідготовки і </w:t>
            </w:r>
          </w:p>
          <w:p w:rsidR="00A9073C" w:rsidRPr="00C73B84" w:rsidRDefault="00A9073C" w:rsidP="00A9073C">
            <w:pPr>
              <w:spacing w:line="216" w:lineRule="auto"/>
              <w:ind w:left="-98" w:right="-70" w:firstLine="98"/>
              <w:jc w:val="center"/>
              <w:rPr>
                <w:color w:val="auto"/>
                <w:spacing w:val="-8"/>
                <w:sz w:val="22"/>
              </w:rPr>
            </w:pPr>
            <w:r w:rsidRPr="00C73B84">
              <w:rPr>
                <w:color w:val="auto"/>
                <w:spacing w:val="-8"/>
                <w:sz w:val="22"/>
              </w:rPr>
              <w:t>підвищення кваліфікації державних службовців» від 16.04.1998 N 4990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Всі структурні підрозділи Департаменту; </w:t>
            </w:r>
          </w:p>
          <w:p w:rsidR="00A9073C" w:rsidRPr="00C73B84" w:rsidRDefault="00A9073C" w:rsidP="00A9073C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 xml:space="preserve">Протягом кварталу 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Підвищення знань та кваліфікаційного рівня державних службовців Департаменту</w:t>
            </w:r>
          </w:p>
        </w:tc>
      </w:tr>
      <w:tr w:rsidR="00A9073C" w:rsidRPr="0076276F" w:rsidTr="0081693C">
        <w:tc>
          <w:tcPr>
            <w:tcW w:w="709" w:type="dxa"/>
            <w:tcBorders>
              <w:bottom w:val="single" w:sz="4" w:space="0" w:color="000000"/>
            </w:tcBorders>
          </w:tcPr>
          <w:p w:rsidR="00A9073C" w:rsidRPr="00C73B84" w:rsidRDefault="00A9073C" w:rsidP="00A9073C">
            <w:pPr>
              <w:numPr>
                <w:ilvl w:val="0"/>
                <w:numId w:val="17"/>
              </w:numPr>
              <w:ind w:left="34" w:firstLine="0"/>
              <w:rPr>
                <w:color w:val="auto"/>
              </w:rPr>
            </w:pPr>
            <w:r w:rsidRPr="00C73B84">
              <w:rPr>
                <w:color w:val="auto"/>
                <w:lang w:val="en-US"/>
              </w:rPr>
              <w:t>9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  <w:szCs w:val="24"/>
              </w:rPr>
            </w:pPr>
            <w:r w:rsidRPr="00C73B84">
              <w:rPr>
                <w:color w:val="auto"/>
                <w:szCs w:val="24"/>
              </w:rPr>
              <w:t>Проведення навчальних семінарів-нарад для структурних підрозділів Департаменту по вивченню природоохоронного законодавства, змін до нормативних документів тощо</w:t>
            </w:r>
          </w:p>
        </w:tc>
        <w:tc>
          <w:tcPr>
            <w:tcW w:w="3015" w:type="dxa"/>
            <w:vMerge/>
          </w:tcPr>
          <w:p w:rsidR="00A9073C" w:rsidRPr="00C73B84" w:rsidRDefault="00A9073C" w:rsidP="00A9073C">
            <w:pPr>
              <w:spacing w:line="216" w:lineRule="auto"/>
              <w:ind w:left="-98" w:right="-70" w:firstLine="98"/>
              <w:jc w:val="center"/>
              <w:rPr>
                <w:color w:val="auto"/>
              </w:rPr>
            </w:pP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>Заступник начальника відділу бухобліку та адміністративної роботи,</w:t>
            </w:r>
          </w:p>
          <w:p w:rsidR="00A9073C" w:rsidRPr="00C73B84" w:rsidRDefault="00A9073C" w:rsidP="00A9073C">
            <w:pPr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>керівники структурних підрозділів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Протягом кварталу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Своєчасне отримання інформації щодо змін в законодавстві</w:t>
            </w:r>
          </w:p>
        </w:tc>
      </w:tr>
      <w:tr w:rsidR="00A9073C" w:rsidRPr="0076276F" w:rsidTr="0081693C"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b/>
                <w:i/>
                <w:color w:val="auto"/>
                <w:lang w:val="en-US"/>
              </w:rPr>
              <w:t>X</w:t>
            </w:r>
            <w:r w:rsidRPr="00C73B84">
              <w:rPr>
                <w:b/>
                <w:i/>
                <w:color w:val="auto"/>
              </w:rPr>
              <w:t>.</w:t>
            </w:r>
          </w:p>
        </w:tc>
        <w:tc>
          <w:tcPr>
            <w:tcW w:w="14971" w:type="dxa"/>
            <w:gridSpan w:val="6"/>
            <w:tcBorders>
              <w:left w:val="nil"/>
            </w:tcBorders>
          </w:tcPr>
          <w:p w:rsidR="00A9073C" w:rsidRPr="00C73B84" w:rsidRDefault="00A9073C" w:rsidP="00A9073C">
            <w:pPr>
              <w:ind w:left="-73" w:right="-48" w:firstLine="98"/>
              <w:jc w:val="center"/>
              <w:rPr>
                <w:color w:val="auto"/>
              </w:rPr>
            </w:pPr>
            <w:r w:rsidRPr="00C73B84">
              <w:rPr>
                <w:b/>
                <w:i/>
                <w:color w:val="auto"/>
              </w:rPr>
              <w:t>Запобігання та протидія корупції</w:t>
            </w:r>
          </w:p>
        </w:tc>
      </w:tr>
      <w:tr w:rsidR="00A9073C" w:rsidRPr="0076276F" w:rsidTr="0081693C">
        <w:tc>
          <w:tcPr>
            <w:tcW w:w="709" w:type="dxa"/>
          </w:tcPr>
          <w:p w:rsidR="00A9073C" w:rsidRPr="00C73B84" w:rsidRDefault="00A9073C" w:rsidP="00A9073C">
            <w:pPr>
              <w:numPr>
                <w:ilvl w:val="0"/>
                <w:numId w:val="18"/>
              </w:numPr>
              <w:ind w:left="34" w:firstLine="0"/>
              <w:rPr>
                <w:color w:val="auto"/>
                <w:lang w:val="en-US"/>
              </w:rPr>
            </w:pPr>
            <w:r w:rsidRPr="00C73B84">
              <w:rPr>
                <w:color w:val="auto"/>
                <w:lang w:val="en-US"/>
              </w:rPr>
              <w:t>1</w:t>
            </w:r>
          </w:p>
        </w:tc>
        <w:tc>
          <w:tcPr>
            <w:tcW w:w="3931" w:type="dxa"/>
          </w:tcPr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 xml:space="preserve">Забезпечення виконання державними службовцями вимог </w:t>
            </w:r>
          </w:p>
          <w:p w:rsidR="00A9073C" w:rsidRPr="00C73B84" w:rsidRDefault="00A9073C" w:rsidP="00A9073C">
            <w:pPr>
              <w:ind w:left="-73" w:right="-48"/>
              <w:jc w:val="both"/>
              <w:rPr>
                <w:color w:val="auto"/>
              </w:rPr>
            </w:pPr>
            <w:r w:rsidRPr="00C73B84">
              <w:rPr>
                <w:color w:val="auto"/>
              </w:rPr>
              <w:t>Закону України «Про запобігання корупції»</w:t>
            </w:r>
          </w:p>
        </w:tc>
        <w:tc>
          <w:tcPr>
            <w:tcW w:w="3015" w:type="dxa"/>
          </w:tcPr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 xml:space="preserve">Закон України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 xml:space="preserve">«Про запобігання корупції» </w:t>
            </w:r>
          </w:p>
          <w:p w:rsidR="00A9073C" w:rsidRPr="00C73B84" w:rsidRDefault="00A9073C" w:rsidP="00A9073C">
            <w:pPr>
              <w:ind w:left="-98" w:right="-70" w:firstLine="98"/>
              <w:jc w:val="center"/>
              <w:rPr>
                <w:color w:val="auto"/>
              </w:rPr>
            </w:pPr>
            <w:r w:rsidRPr="00C73B84">
              <w:rPr>
                <w:color w:val="auto"/>
                <w:sz w:val="22"/>
              </w:rPr>
              <w:t>від 14.10.2014 №</w:t>
            </w:r>
            <w:r w:rsidRPr="00C73B84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C73B84">
              <w:rPr>
                <w:bCs/>
                <w:color w:val="auto"/>
                <w:sz w:val="22"/>
                <w:shd w:val="clear" w:color="auto" w:fill="FFFFFF"/>
              </w:rPr>
              <w:t>1700-VII</w:t>
            </w:r>
          </w:p>
        </w:tc>
        <w:tc>
          <w:tcPr>
            <w:tcW w:w="2552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Державні службовці Департаменту</w:t>
            </w:r>
          </w:p>
        </w:tc>
        <w:tc>
          <w:tcPr>
            <w:tcW w:w="1984" w:type="dxa"/>
          </w:tcPr>
          <w:p w:rsidR="00A9073C" w:rsidRPr="00C73B84" w:rsidRDefault="00A9073C" w:rsidP="00A9073C">
            <w:pPr>
              <w:jc w:val="center"/>
              <w:rPr>
                <w:color w:val="auto"/>
              </w:rPr>
            </w:pPr>
            <w:r w:rsidRPr="00C73B84">
              <w:rPr>
                <w:color w:val="auto"/>
              </w:rPr>
              <w:t>Постійно</w:t>
            </w:r>
          </w:p>
        </w:tc>
        <w:tc>
          <w:tcPr>
            <w:tcW w:w="3489" w:type="dxa"/>
            <w:gridSpan w:val="2"/>
          </w:tcPr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  <w:sz w:val="22"/>
              </w:rPr>
              <w:t xml:space="preserve">Виконання державними службовцями Департаменту вимог </w:t>
            </w:r>
          </w:p>
          <w:p w:rsidR="00A9073C" w:rsidRPr="00C73B84" w:rsidRDefault="00A9073C" w:rsidP="00A9073C">
            <w:pPr>
              <w:ind w:left="-49" w:right="-81"/>
              <w:jc w:val="center"/>
              <w:rPr>
                <w:color w:val="auto"/>
                <w:sz w:val="22"/>
              </w:rPr>
            </w:pPr>
            <w:r w:rsidRPr="00C73B84">
              <w:rPr>
                <w:color w:val="auto"/>
              </w:rPr>
              <w:t>Закону України «Про запобігання корупції»</w:t>
            </w:r>
          </w:p>
        </w:tc>
      </w:tr>
    </w:tbl>
    <w:p w:rsidR="0088433A" w:rsidRDefault="0088433A">
      <w:pPr>
        <w:rPr>
          <w:color w:val="auto"/>
          <w:sz w:val="12"/>
          <w:szCs w:val="12"/>
        </w:rPr>
      </w:pPr>
    </w:p>
    <w:p w:rsidR="00DB1D16" w:rsidRDefault="00DB1D16">
      <w:pPr>
        <w:rPr>
          <w:color w:val="auto"/>
          <w:sz w:val="12"/>
          <w:szCs w:val="12"/>
        </w:rPr>
      </w:pPr>
    </w:p>
    <w:p w:rsidR="00E50508" w:rsidRDefault="00E50508">
      <w:pPr>
        <w:rPr>
          <w:color w:val="auto"/>
          <w:sz w:val="12"/>
          <w:szCs w:val="12"/>
        </w:rPr>
      </w:pPr>
    </w:p>
    <w:tbl>
      <w:tblPr>
        <w:tblW w:w="4874" w:type="pct"/>
        <w:tblLook w:val="01E0"/>
      </w:tblPr>
      <w:tblGrid>
        <w:gridCol w:w="7196"/>
        <w:gridCol w:w="3796"/>
        <w:gridCol w:w="3975"/>
      </w:tblGrid>
      <w:tr w:rsidR="00911874" w:rsidRPr="0076276F">
        <w:tc>
          <w:tcPr>
            <w:tcW w:w="2404" w:type="pct"/>
          </w:tcPr>
          <w:p w:rsidR="00911874" w:rsidRPr="00D74804" w:rsidRDefault="00911874" w:rsidP="0076276F">
            <w:pPr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Заступник директора </w:t>
            </w:r>
            <w:r w:rsidRPr="00D74804">
              <w:rPr>
                <w:b/>
                <w:color w:val="auto"/>
                <w:sz w:val="28"/>
                <w:szCs w:val="28"/>
              </w:rPr>
              <w:t>Департаменту</w:t>
            </w:r>
            <w:r>
              <w:rPr>
                <w:b/>
                <w:color w:val="auto"/>
                <w:sz w:val="28"/>
                <w:szCs w:val="28"/>
              </w:rPr>
              <w:t xml:space="preserve"> – начальник управління екологічної безпеки та дозвільної системи</w:t>
            </w:r>
          </w:p>
        </w:tc>
        <w:tc>
          <w:tcPr>
            <w:tcW w:w="1268" w:type="pct"/>
          </w:tcPr>
          <w:p w:rsidR="00911874" w:rsidRPr="00D74804" w:rsidRDefault="00911874" w:rsidP="0076276F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328" w:type="pct"/>
          </w:tcPr>
          <w:p w:rsidR="00911874" w:rsidRPr="0076276F" w:rsidRDefault="00911874" w:rsidP="0076276F">
            <w:pPr>
              <w:rPr>
                <w:b/>
                <w:color w:val="auto"/>
                <w:sz w:val="28"/>
                <w:szCs w:val="28"/>
              </w:rPr>
            </w:pPr>
          </w:p>
          <w:p w:rsidR="00911874" w:rsidRPr="0076276F" w:rsidRDefault="00911874" w:rsidP="0076276F">
            <w:pPr>
              <w:rPr>
                <w:b/>
                <w:color w:val="auto"/>
                <w:sz w:val="28"/>
                <w:szCs w:val="28"/>
              </w:rPr>
            </w:pPr>
            <w:r w:rsidRPr="0076276F">
              <w:rPr>
                <w:b/>
                <w:color w:val="auto"/>
                <w:sz w:val="28"/>
                <w:szCs w:val="28"/>
              </w:rPr>
              <w:t>Т.Г.</w:t>
            </w:r>
            <w:proofErr w:type="spellStart"/>
            <w:r w:rsidRPr="0076276F">
              <w:rPr>
                <w:b/>
                <w:color w:val="auto"/>
                <w:sz w:val="28"/>
                <w:szCs w:val="28"/>
              </w:rPr>
              <w:t>Небрат</w:t>
            </w:r>
            <w:proofErr w:type="spellEnd"/>
          </w:p>
        </w:tc>
      </w:tr>
    </w:tbl>
    <w:p w:rsidR="00BF244C" w:rsidRDefault="00BF244C" w:rsidP="0037486D">
      <w:pPr>
        <w:rPr>
          <w:color w:val="auto"/>
          <w:sz w:val="16"/>
          <w:szCs w:val="16"/>
        </w:rPr>
      </w:pPr>
    </w:p>
    <w:p w:rsidR="0037486D" w:rsidRDefault="0037486D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Ситенок І.Ф.</w:t>
      </w:r>
    </w:p>
    <w:p w:rsidR="0037486D" w:rsidRDefault="0037486D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Новак В.А</w:t>
      </w:r>
    </w:p>
    <w:p w:rsidR="0037486D" w:rsidRDefault="0037486D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Синіговець В.Д.</w:t>
      </w:r>
    </w:p>
    <w:p w:rsidR="0037486D" w:rsidRDefault="0037486D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Воловатова Є.О.</w:t>
      </w:r>
    </w:p>
    <w:p w:rsidR="0049710A" w:rsidRDefault="0049710A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Ганжа В.Ю.</w:t>
      </w:r>
    </w:p>
    <w:p w:rsidR="0037486D" w:rsidRDefault="0037486D" w:rsidP="0037486D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Борзак Л.А.</w:t>
      </w:r>
    </w:p>
    <w:sectPr w:rsidR="0037486D" w:rsidSect="008F0E92">
      <w:footerReference w:type="default" r:id="rId8"/>
      <w:type w:val="continuous"/>
      <w:pgSz w:w="16840" w:h="11907" w:orient="landscape" w:code="9"/>
      <w:pgMar w:top="709" w:right="851" w:bottom="709" w:left="851" w:header="170" w:footer="17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6F" w:rsidRDefault="0076276F">
      <w:r>
        <w:separator/>
      </w:r>
    </w:p>
  </w:endnote>
  <w:endnote w:type="continuationSeparator" w:id="1">
    <w:p w:rsidR="0076276F" w:rsidRDefault="0076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6F" w:rsidRDefault="0076276F">
    <w:pPr>
      <w:pStyle w:val="a9"/>
      <w:jc w:val="right"/>
    </w:pPr>
    <w:fldSimple w:instr=" PAGE   \* MERGEFORMAT ">
      <w:r w:rsidR="008C2E21">
        <w:rPr>
          <w:noProof/>
        </w:rPr>
        <w:t>4</w:t>
      </w:r>
    </w:fldSimple>
  </w:p>
  <w:p w:rsidR="0076276F" w:rsidRDefault="007627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6F" w:rsidRDefault="0076276F">
      <w:r>
        <w:separator/>
      </w:r>
    </w:p>
  </w:footnote>
  <w:footnote w:type="continuationSeparator" w:id="1">
    <w:p w:rsidR="0076276F" w:rsidRDefault="0076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386"/>
    <w:multiLevelType w:val="hybridMultilevel"/>
    <w:tmpl w:val="5D10BA2A"/>
    <w:lvl w:ilvl="0" w:tplc="30C07F8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3D5"/>
    <w:multiLevelType w:val="multilevel"/>
    <w:tmpl w:val="570026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24374D"/>
    <w:multiLevelType w:val="hybridMultilevel"/>
    <w:tmpl w:val="38EC2C4C"/>
    <w:lvl w:ilvl="0" w:tplc="E9EA7E58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75A5D"/>
    <w:multiLevelType w:val="hybridMultilevel"/>
    <w:tmpl w:val="D8D022A2"/>
    <w:lvl w:ilvl="0" w:tplc="38407A8C">
      <w:start w:val="1"/>
      <w:numFmt w:val="decimal"/>
      <w:lvlText w:val="8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93"/>
    <w:multiLevelType w:val="hybridMultilevel"/>
    <w:tmpl w:val="FFC269CE"/>
    <w:lvl w:ilvl="0" w:tplc="8A927DA4">
      <w:start w:val="1"/>
      <w:numFmt w:val="decimal"/>
      <w:lvlText w:val="5.%1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167D8"/>
    <w:multiLevelType w:val="hybridMultilevel"/>
    <w:tmpl w:val="FFC269CE"/>
    <w:lvl w:ilvl="0" w:tplc="8A927DA4">
      <w:start w:val="1"/>
      <w:numFmt w:val="decimal"/>
      <w:lvlText w:val="5.%1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5D7C"/>
    <w:multiLevelType w:val="hybridMultilevel"/>
    <w:tmpl w:val="FB2C8C36"/>
    <w:lvl w:ilvl="0" w:tplc="63BA425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2AA"/>
    <w:multiLevelType w:val="hybridMultilevel"/>
    <w:tmpl w:val="FFC269CE"/>
    <w:lvl w:ilvl="0" w:tplc="8A927DA4">
      <w:start w:val="1"/>
      <w:numFmt w:val="decimal"/>
      <w:lvlText w:val="5.%1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75AF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1678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4D66"/>
    <w:multiLevelType w:val="multilevel"/>
    <w:tmpl w:val="0FD49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0525AD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ECF"/>
    <w:multiLevelType w:val="hybridMultilevel"/>
    <w:tmpl w:val="13B8F30A"/>
    <w:lvl w:ilvl="0" w:tplc="DB4A22D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E5564"/>
    <w:multiLevelType w:val="hybridMultilevel"/>
    <w:tmpl w:val="2BBC3A16"/>
    <w:lvl w:ilvl="0" w:tplc="D0AC179A">
      <w:start w:val="1"/>
      <w:numFmt w:val="decimal"/>
      <w:lvlText w:val="6.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189D"/>
    <w:multiLevelType w:val="hybridMultilevel"/>
    <w:tmpl w:val="F0C2F8A6"/>
    <w:lvl w:ilvl="0" w:tplc="9ED25DC0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6A374A"/>
    <w:multiLevelType w:val="hybridMultilevel"/>
    <w:tmpl w:val="1D0CC53A"/>
    <w:lvl w:ilvl="0" w:tplc="231E8C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E254F"/>
    <w:multiLevelType w:val="hybridMultilevel"/>
    <w:tmpl w:val="FCBAF7A4"/>
    <w:lvl w:ilvl="0" w:tplc="D054D6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13EA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408BF"/>
    <w:multiLevelType w:val="hybridMultilevel"/>
    <w:tmpl w:val="90EC3D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D3A21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052E9"/>
    <w:multiLevelType w:val="hybridMultilevel"/>
    <w:tmpl w:val="E4D2E98E"/>
    <w:lvl w:ilvl="0" w:tplc="AC3AD65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61CCA"/>
    <w:multiLevelType w:val="hybridMultilevel"/>
    <w:tmpl w:val="F0C2F8A6"/>
    <w:lvl w:ilvl="0" w:tplc="9ED25DC0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A4C53"/>
    <w:multiLevelType w:val="hybridMultilevel"/>
    <w:tmpl w:val="8D86E310"/>
    <w:lvl w:ilvl="0" w:tplc="CD421210">
      <w:start w:val="1"/>
      <w:numFmt w:val="decimal"/>
      <w:lvlText w:val="10.%1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73B1CB0"/>
    <w:multiLevelType w:val="hybridMultilevel"/>
    <w:tmpl w:val="203E5748"/>
    <w:lvl w:ilvl="0" w:tplc="8E1662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7670A2"/>
    <w:multiLevelType w:val="hybridMultilevel"/>
    <w:tmpl w:val="7C4A92CA"/>
    <w:lvl w:ilvl="0" w:tplc="C248D8A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10"/>
  </w:num>
  <w:num w:numId="7">
    <w:abstractNumId w:val="1"/>
  </w:num>
  <w:num w:numId="8">
    <w:abstractNumId w:val="18"/>
  </w:num>
  <w:num w:numId="9">
    <w:abstractNumId w:val="16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0"/>
  </w:num>
  <w:num w:numId="18">
    <w:abstractNumId w:val="22"/>
  </w:num>
  <w:num w:numId="19">
    <w:abstractNumId w:val="11"/>
  </w:num>
  <w:num w:numId="20">
    <w:abstractNumId w:val="24"/>
  </w:num>
  <w:num w:numId="21">
    <w:abstractNumId w:val="19"/>
  </w:num>
  <w:num w:numId="22">
    <w:abstractNumId w:val="17"/>
  </w:num>
  <w:num w:numId="23">
    <w:abstractNumId w:val="9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E5B"/>
    <w:rsid w:val="00002C10"/>
    <w:rsid w:val="00002FAD"/>
    <w:rsid w:val="00005276"/>
    <w:rsid w:val="000067FB"/>
    <w:rsid w:val="0001189F"/>
    <w:rsid w:val="0001456C"/>
    <w:rsid w:val="00015F36"/>
    <w:rsid w:val="0001778F"/>
    <w:rsid w:val="00017C78"/>
    <w:rsid w:val="00021A5A"/>
    <w:rsid w:val="00023CA3"/>
    <w:rsid w:val="00025A6C"/>
    <w:rsid w:val="00026CED"/>
    <w:rsid w:val="00032448"/>
    <w:rsid w:val="000360D6"/>
    <w:rsid w:val="00037E8E"/>
    <w:rsid w:val="00046E46"/>
    <w:rsid w:val="00050EE8"/>
    <w:rsid w:val="0005299C"/>
    <w:rsid w:val="00063E3B"/>
    <w:rsid w:val="00071675"/>
    <w:rsid w:val="0007279C"/>
    <w:rsid w:val="00077DF3"/>
    <w:rsid w:val="00082A9C"/>
    <w:rsid w:val="00085975"/>
    <w:rsid w:val="00085CDB"/>
    <w:rsid w:val="00090ABE"/>
    <w:rsid w:val="000915F4"/>
    <w:rsid w:val="0009303A"/>
    <w:rsid w:val="00094E0A"/>
    <w:rsid w:val="00096AE2"/>
    <w:rsid w:val="000A1110"/>
    <w:rsid w:val="000A75D3"/>
    <w:rsid w:val="000A7D31"/>
    <w:rsid w:val="000B0303"/>
    <w:rsid w:val="000B039F"/>
    <w:rsid w:val="000B076F"/>
    <w:rsid w:val="000B3E77"/>
    <w:rsid w:val="000C008B"/>
    <w:rsid w:val="000C5CEA"/>
    <w:rsid w:val="000D2841"/>
    <w:rsid w:val="000D30A9"/>
    <w:rsid w:val="000D6D06"/>
    <w:rsid w:val="000E1707"/>
    <w:rsid w:val="000E25C1"/>
    <w:rsid w:val="000E58A9"/>
    <w:rsid w:val="000E61B6"/>
    <w:rsid w:val="000F3B50"/>
    <w:rsid w:val="000F57B6"/>
    <w:rsid w:val="000F76B1"/>
    <w:rsid w:val="0010069B"/>
    <w:rsid w:val="00101EBB"/>
    <w:rsid w:val="00103BA2"/>
    <w:rsid w:val="00105365"/>
    <w:rsid w:val="00120D7D"/>
    <w:rsid w:val="0012484A"/>
    <w:rsid w:val="001248D9"/>
    <w:rsid w:val="0012660F"/>
    <w:rsid w:val="00126886"/>
    <w:rsid w:val="00126F4D"/>
    <w:rsid w:val="00130CD1"/>
    <w:rsid w:val="001328B1"/>
    <w:rsid w:val="00132944"/>
    <w:rsid w:val="00133A15"/>
    <w:rsid w:val="0014632D"/>
    <w:rsid w:val="00150A89"/>
    <w:rsid w:val="00150BFD"/>
    <w:rsid w:val="001522D5"/>
    <w:rsid w:val="00157821"/>
    <w:rsid w:val="00162B59"/>
    <w:rsid w:val="00164E22"/>
    <w:rsid w:val="001664FD"/>
    <w:rsid w:val="001731D6"/>
    <w:rsid w:val="00173FF3"/>
    <w:rsid w:val="00181F22"/>
    <w:rsid w:val="001821C1"/>
    <w:rsid w:val="001836A5"/>
    <w:rsid w:val="001839E5"/>
    <w:rsid w:val="00185635"/>
    <w:rsid w:val="00187D4B"/>
    <w:rsid w:val="0019069A"/>
    <w:rsid w:val="0019069C"/>
    <w:rsid w:val="001965FF"/>
    <w:rsid w:val="001B1953"/>
    <w:rsid w:val="001B2E20"/>
    <w:rsid w:val="001B44D2"/>
    <w:rsid w:val="001C1161"/>
    <w:rsid w:val="001C3A73"/>
    <w:rsid w:val="001C437A"/>
    <w:rsid w:val="001C7B74"/>
    <w:rsid w:val="001D2351"/>
    <w:rsid w:val="001E0E7A"/>
    <w:rsid w:val="001F011E"/>
    <w:rsid w:val="001F1AA7"/>
    <w:rsid w:val="001F59D6"/>
    <w:rsid w:val="001F5BD9"/>
    <w:rsid w:val="001F5FCA"/>
    <w:rsid w:val="00203F62"/>
    <w:rsid w:val="00204CDD"/>
    <w:rsid w:val="00206690"/>
    <w:rsid w:val="002206E0"/>
    <w:rsid w:val="0023027D"/>
    <w:rsid w:val="0023028A"/>
    <w:rsid w:val="00252DC9"/>
    <w:rsid w:val="0025536C"/>
    <w:rsid w:val="00260CA2"/>
    <w:rsid w:val="00261542"/>
    <w:rsid w:val="002624E9"/>
    <w:rsid w:val="00262BE9"/>
    <w:rsid w:val="00265F50"/>
    <w:rsid w:val="0026699D"/>
    <w:rsid w:val="002715C7"/>
    <w:rsid w:val="0027204D"/>
    <w:rsid w:val="00273D87"/>
    <w:rsid w:val="00277CA8"/>
    <w:rsid w:val="00286B13"/>
    <w:rsid w:val="00286E5B"/>
    <w:rsid w:val="00290F35"/>
    <w:rsid w:val="002920D7"/>
    <w:rsid w:val="002930A0"/>
    <w:rsid w:val="0029411D"/>
    <w:rsid w:val="00296C68"/>
    <w:rsid w:val="002A1134"/>
    <w:rsid w:val="002A2291"/>
    <w:rsid w:val="002A321E"/>
    <w:rsid w:val="002B0970"/>
    <w:rsid w:val="002B0CF6"/>
    <w:rsid w:val="002B1E0C"/>
    <w:rsid w:val="002B27D2"/>
    <w:rsid w:val="002B3688"/>
    <w:rsid w:val="002C42F5"/>
    <w:rsid w:val="002C468D"/>
    <w:rsid w:val="002C503A"/>
    <w:rsid w:val="002C5CEC"/>
    <w:rsid w:val="002D2D12"/>
    <w:rsid w:val="002E686B"/>
    <w:rsid w:val="002E7A11"/>
    <w:rsid w:val="002F199F"/>
    <w:rsid w:val="002F54B5"/>
    <w:rsid w:val="002F6521"/>
    <w:rsid w:val="002F7F32"/>
    <w:rsid w:val="0030048E"/>
    <w:rsid w:val="003004C8"/>
    <w:rsid w:val="00302B46"/>
    <w:rsid w:val="003074CF"/>
    <w:rsid w:val="00310196"/>
    <w:rsid w:val="0031056C"/>
    <w:rsid w:val="003109D0"/>
    <w:rsid w:val="00311FC0"/>
    <w:rsid w:val="00340980"/>
    <w:rsid w:val="003431C4"/>
    <w:rsid w:val="0034487A"/>
    <w:rsid w:val="00344D68"/>
    <w:rsid w:val="0034554C"/>
    <w:rsid w:val="00353959"/>
    <w:rsid w:val="00363FDE"/>
    <w:rsid w:val="00364BE6"/>
    <w:rsid w:val="003725C9"/>
    <w:rsid w:val="0037327B"/>
    <w:rsid w:val="0037486D"/>
    <w:rsid w:val="003773E4"/>
    <w:rsid w:val="00386341"/>
    <w:rsid w:val="00392853"/>
    <w:rsid w:val="003947A8"/>
    <w:rsid w:val="003960FA"/>
    <w:rsid w:val="003A0297"/>
    <w:rsid w:val="003A455A"/>
    <w:rsid w:val="003A5611"/>
    <w:rsid w:val="003B1223"/>
    <w:rsid w:val="003B6516"/>
    <w:rsid w:val="003B76F2"/>
    <w:rsid w:val="003C0D67"/>
    <w:rsid w:val="003C4E1C"/>
    <w:rsid w:val="003C5C6D"/>
    <w:rsid w:val="003D192D"/>
    <w:rsid w:val="003D71B4"/>
    <w:rsid w:val="003F1A7C"/>
    <w:rsid w:val="003F3CB2"/>
    <w:rsid w:val="004044D9"/>
    <w:rsid w:val="00407C73"/>
    <w:rsid w:val="00413E5A"/>
    <w:rsid w:val="0041492F"/>
    <w:rsid w:val="00415076"/>
    <w:rsid w:val="00416650"/>
    <w:rsid w:val="00422D07"/>
    <w:rsid w:val="0042510E"/>
    <w:rsid w:val="004279BE"/>
    <w:rsid w:val="00431767"/>
    <w:rsid w:val="00432907"/>
    <w:rsid w:val="00433BB0"/>
    <w:rsid w:val="00434588"/>
    <w:rsid w:val="0043657F"/>
    <w:rsid w:val="0044116C"/>
    <w:rsid w:val="00442573"/>
    <w:rsid w:val="004521F4"/>
    <w:rsid w:val="0045403A"/>
    <w:rsid w:val="00454814"/>
    <w:rsid w:val="004607D4"/>
    <w:rsid w:val="00463628"/>
    <w:rsid w:val="0046454A"/>
    <w:rsid w:val="00471A64"/>
    <w:rsid w:val="00473064"/>
    <w:rsid w:val="004805F6"/>
    <w:rsid w:val="00480D40"/>
    <w:rsid w:val="004819B7"/>
    <w:rsid w:val="00484F54"/>
    <w:rsid w:val="004861A8"/>
    <w:rsid w:val="004905DF"/>
    <w:rsid w:val="0049710A"/>
    <w:rsid w:val="004978F8"/>
    <w:rsid w:val="004A0189"/>
    <w:rsid w:val="004A12F9"/>
    <w:rsid w:val="004A445D"/>
    <w:rsid w:val="004A66B6"/>
    <w:rsid w:val="004B271E"/>
    <w:rsid w:val="004B7C1F"/>
    <w:rsid w:val="004C1B3D"/>
    <w:rsid w:val="004C2AA0"/>
    <w:rsid w:val="004C6F2A"/>
    <w:rsid w:val="004D38A5"/>
    <w:rsid w:val="004D48DF"/>
    <w:rsid w:val="004D722D"/>
    <w:rsid w:val="004E383F"/>
    <w:rsid w:val="004E7A5C"/>
    <w:rsid w:val="004F3054"/>
    <w:rsid w:val="004F5592"/>
    <w:rsid w:val="00503B68"/>
    <w:rsid w:val="005049A7"/>
    <w:rsid w:val="005071B6"/>
    <w:rsid w:val="00511F16"/>
    <w:rsid w:val="0051242D"/>
    <w:rsid w:val="0051260C"/>
    <w:rsid w:val="005206D6"/>
    <w:rsid w:val="00521793"/>
    <w:rsid w:val="00525631"/>
    <w:rsid w:val="00527434"/>
    <w:rsid w:val="00533C46"/>
    <w:rsid w:val="00536A3F"/>
    <w:rsid w:val="00540B84"/>
    <w:rsid w:val="005460BD"/>
    <w:rsid w:val="00550147"/>
    <w:rsid w:val="00550F82"/>
    <w:rsid w:val="005518BD"/>
    <w:rsid w:val="0056070C"/>
    <w:rsid w:val="0056140B"/>
    <w:rsid w:val="005619F4"/>
    <w:rsid w:val="00564419"/>
    <w:rsid w:val="00565489"/>
    <w:rsid w:val="005656F4"/>
    <w:rsid w:val="0057368F"/>
    <w:rsid w:val="00573AF5"/>
    <w:rsid w:val="005748A7"/>
    <w:rsid w:val="005771C6"/>
    <w:rsid w:val="00582312"/>
    <w:rsid w:val="00582952"/>
    <w:rsid w:val="005865D5"/>
    <w:rsid w:val="00586E5B"/>
    <w:rsid w:val="005A00B4"/>
    <w:rsid w:val="005A4006"/>
    <w:rsid w:val="005A6E94"/>
    <w:rsid w:val="005A7264"/>
    <w:rsid w:val="005A75CE"/>
    <w:rsid w:val="005B3EDC"/>
    <w:rsid w:val="005B53B9"/>
    <w:rsid w:val="005B78E5"/>
    <w:rsid w:val="005C1952"/>
    <w:rsid w:val="005C26B5"/>
    <w:rsid w:val="005C34B0"/>
    <w:rsid w:val="005C43CC"/>
    <w:rsid w:val="005D09F3"/>
    <w:rsid w:val="005D3FCB"/>
    <w:rsid w:val="005D4CA1"/>
    <w:rsid w:val="005E5265"/>
    <w:rsid w:val="005E552B"/>
    <w:rsid w:val="005F0519"/>
    <w:rsid w:val="005F255A"/>
    <w:rsid w:val="005F2FB6"/>
    <w:rsid w:val="005F5A48"/>
    <w:rsid w:val="00605AE0"/>
    <w:rsid w:val="00611C55"/>
    <w:rsid w:val="00611E34"/>
    <w:rsid w:val="00612306"/>
    <w:rsid w:val="006130F6"/>
    <w:rsid w:val="00617255"/>
    <w:rsid w:val="006173A1"/>
    <w:rsid w:val="006218F4"/>
    <w:rsid w:val="00622561"/>
    <w:rsid w:val="006238B6"/>
    <w:rsid w:val="00624CAA"/>
    <w:rsid w:val="006305B7"/>
    <w:rsid w:val="00632258"/>
    <w:rsid w:val="006325A3"/>
    <w:rsid w:val="00634C45"/>
    <w:rsid w:val="00636B7D"/>
    <w:rsid w:val="00640A10"/>
    <w:rsid w:val="0065136D"/>
    <w:rsid w:val="00651EB4"/>
    <w:rsid w:val="00653454"/>
    <w:rsid w:val="00653FFD"/>
    <w:rsid w:val="006545C2"/>
    <w:rsid w:val="00656945"/>
    <w:rsid w:val="00664AA1"/>
    <w:rsid w:val="006656CA"/>
    <w:rsid w:val="00670F89"/>
    <w:rsid w:val="00673A57"/>
    <w:rsid w:val="00674BCF"/>
    <w:rsid w:val="0067559E"/>
    <w:rsid w:val="006756CC"/>
    <w:rsid w:val="00677FA8"/>
    <w:rsid w:val="00685529"/>
    <w:rsid w:val="00693B5D"/>
    <w:rsid w:val="00693BAE"/>
    <w:rsid w:val="00694141"/>
    <w:rsid w:val="006945FF"/>
    <w:rsid w:val="0069552D"/>
    <w:rsid w:val="00696554"/>
    <w:rsid w:val="00697431"/>
    <w:rsid w:val="006A4A4A"/>
    <w:rsid w:val="006C1F78"/>
    <w:rsid w:val="006C2124"/>
    <w:rsid w:val="006C6E91"/>
    <w:rsid w:val="006D051F"/>
    <w:rsid w:val="006D2167"/>
    <w:rsid w:val="006D2F7D"/>
    <w:rsid w:val="006D3DF1"/>
    <w:rsid w:val="006D6B57"/>
    <w:rsid w:val="006E10EA"/>
    <w:rsid w:val="006E4710"/>
    <w:rsid w:val="006F24E2"/>
    <w:rsid w:val="006F4339"/>
    <w:rsid w:val="006F44B9"/>
    <w:rsid w:val="006F71CD"/>
    <w:rsid w:val="0070003F"/>
    <w:rsid w:val="007003F6"/>
    <w:rsid w:val="0070215F"/>
    <w:rsid w:val="00705541"/>
    <w:rsid w:val="00707492"/>
    <w:rsid w:val="00707668"/>
    <w:rsid w:val="00724089"/>
    <w:rsid w:val="00730399"/>
    <w:rsid w:val="0073553F"/>
    <w:rsid w:val="0073649C"/>
    <w:rsid w:val="0074046B"/>
    <w:rsid w:val="007421F5"/>
    <w:rsid w:val="00743D0F"/>
    <w:rsid w:val="007459B1"/>
    <w:rsid w:val="0074652A"/>
    <w:rsid w:val="0076276F"/>
    <w:rsid w:val="007671BB"/>
    <w:rsid w:val="00770CB8"/>
    <w:rsid w:val="007712FD"/>
    <w:rsid w:val="00774430"/>
    <w:rsid w:val="00776258"/>
    <w:rsid w:val="00777209"/>
    <w:rsid w:val="00785D4B"/>
    <w:rsid w:val="007902E9"/>
    <w:rsid w:val="007937D7"/>
    <w:rsid w:val="00794B23"/>
    <w:rsid w:val="0079727E"/>
    <w:rsid w:val="007A1342"/>
    <w:rsid w:val="007A2545"/>
    <w:rsid w:val="007A29F2"/>
    <w:rsid w:val="007A3025"/>
    <w:rsid w:val="007A47F3"/>
    <w:rsid w:val="007B304C"/>
    <w:rsid w:val="007B305F"/>
    <w:rsid w:val="007B5FE4"/>
    <w:rsid w:val="007B6A7D"/>
    <w:rsid w:val="007B6A7F"/>
    <w:rsid w:val="007C06BF"/>
    <w:rsid w:val="007C4322"/>
    <w:rsid w:val="007C6A70"/>
    <w:rsid w:val="007D2024"/>
    <w:rsid w:val="007D3B45"/>
    <w:rsid w:val="007D5B2A"/>
    <w:rsid w:val="007D7BDE"/>
    <w:rsid w:val="007E0909"/>
    <w:rsid w:val="007E561C"/>
    <w:rsid w:val="007E6675"/>
    <w:rsid w:val="007E72D4"/>
    <w:rsid w:val="008021F9"/>
    <w:rsid w:val="008075C6"/>
    <w:rsid w:val="00811F80"/>
    <w:rsid w:val="008136BE"/>
    <w:rsid w:val="0081693C"/>
    <w:rsid w:val="00822E11"/>
    <w:rsid w:val="0082514C"/>
    <w:rsid w:val="00830E7B"/>
    <w:rsid w:val="008326B6"/>
    <w:rsid w:val="008457A7"/>
    <w:rsid w:val="00846EC2"/>
    <w:rsid w:val="00854101"/>
    <w:rsid w:val="00865739"/>
    <w:rsid w:val="0087196D"/>
    <w:rsid w:val="00872627"/>
    <w:rsid w:val="0088433A"/>
    <w:rsid w:val="00887B7B"/>
    <w:rsid w:val="0089242A"/>
    <w:rsid w:val="00892AF8"/>
    <w:rsid w:val="00894D19"/>
    <w:rsid w:val="008A1801"/>
    <w:rsid w:val="008A531A"/>
    <w:rsid w:val="008A635B"/>
    <w:rsid w:val="008B59EA"/>
    <w:rsid w:val="008B73D5"/>
    <w:rsid w:val="008C253D"/>
    <w:rsid w:val="008C2E21"/>
    <w:rsid w:val="008C3BE2"/>
    <w:rsid w:val="008D09B5"/>
    <w:rsid w:val="008D5169"/>
    <w:rsid w:val="008D549D"/>
    <w:rsid w:val="008E2419"/>
    <w:rsid w:val="008E3DD6"/>
    <w:rsid w:val="008E405A"/>
    <w:rsid w:val="008E5453"/>
    <w:rsid w:val="008E58BC"/>
    <w:rsid w:val="008E5CA6"/>
    <w:rsid w:val="008E60BE"/>
    <w:rsid w:val="008F0E92"/>
    <w:rsid w:val="008F369D"/>
    <w:rsid w:val="008F3D18"/>
    <w:rsid w:val="008F40DC"/>
    <w:rsid w:val="008F4848"/>
    <w:rsid w:val="0090320A"/>
    <w:rsid w:val="009047CD"/>
    <w:rsid w:val="00904B70"/>
    <w:rsid w:val="009056A1"/>
    <w:rsid w:val="00906724"/>
    <w:rsid w:val="00906879"/>
    <w:rsid w:val="009114A4"/>
    <w:rsid w:val="00911874"/>
    <w:rsid w:val="0091341D"/>
    <w:rsid w:val="009135D7"/>
    <w:rsid w:val="00916420"/>
    <w:rsid w:val="009164A8"/>
    <w:rsid w:val="0091686E"/>
    <w:rsid w:val="009205AD"/>
    <w:rsid w:val="00921E92"/>
    <w:rsid w:val="00922960"/>
    <w:rsid w:val="009302D9"/>
    <w:rsid w:val="00936AD9"/>
    <w:rsid w:val="00937B64"/>
    <w:rsid w:val="00940771"/>
    <w:rsid w:val="0094166A"/>
    <w:rsid w:val="00944E75"/>
    <w:rsid w:val="009455CF"/>
    <w:rsid w:val="009522B3"/>
    <w:rsid w:val="0095277D"/>
    <w:rsid w:val="00955523"/>
    <w:rsid w:val="009562EE"/>
    <w:rsid w:val="00961850"/>
    <w:rsid w:val="00963F0E"/>
    <w:rsid w:val="009654D5"/>
    <w:rsid w:val="0097766B"/>
    <w:rsid w:val="00977C6E"/>
    <w:rsid w:val="00980EA5"/>
    <w:rsid w:val="009822B5"/>
    <w:rsid w:val="009829CD"/>
    <w:rsid w:val="00986BED"/>
    <w:rsid w:val="00987862"/>
    <w:rsid w:val="009911B6"/>
    <w:rsid w:val="0099668D"/>
    <w:rsid w:val="00997FBA"/>
    <w:rsid w:val="009A2EA2"/>
    <w:rsid w:val="009A4C1E"/>
    <w:rsid w:val="009A5109"/>
    <w:rsid w:val="009B0B47"/>
    <w:rsid w:val="009B16BB"/>
    <w:rsid w:val="009B2C0D"/>
    <w:rsid w:val="009B7F7E"/>
    <w:rsid w:val="009C24CE"/>
    <w:rsid w:val="009C4749"/>
    <w:rsid w:val="009C5841"/>
    <w:rsid w:val="009C7145"/>
    <w:rsid w:val="009D2CE7"/>
    <w:rsid w:val="009D6397"/>
    <w:rsid w:val="009D7BED"/>
    <w:rsid w:val="009E2CA1"/>
    <w:rsid w:val="009F1608"/>
    <w:rsid w:val="009F2F58"/>
    <w:rsid w:val="009F7CDB"/>
    <w:rsid w:val="00A015B2"/>
    <w:rsid w:val="00A158DE"/>
    <w:rsid w:val="00A219F2"/>
    <w:rsid w:val="00A35831"/>
    <w:rsid w:val="00A3640C"/>
    <w:rsid w:val="00A40DB2"/>
    <w:rsid w:val="00A517F4"/>
    <w:rsid w:val="00A54587"/>
    <w:rsid w:val="00A558BB"/>
    <w:rsid w:val="00A60698"/>
    <w:rsid w:val="00A61251"/>
    <w:rsid w:val="00A615A9"/>
    <w:rsid w:val="00A61FB5"/>
    <w:rsid w:val="00A62EAE"/>
    <w:rsid w:val="00A63C3F"/>
    <w:rsid w:val="00A74F25"/>
    <w:rsid w:val="00A829C8"/>
    <w:rsid w:val="00A8324D"/>
    <w:rsid w:val="00A85AF6"/>
    <w:rsid w:val="00A867B6"/>
    <w:rsid w:val="00A9073C"/>
    <w:rsid w:val="00A91F6A"/>
    <w:rsid w:val="00A941C1"/>
    <w:rsid w:val="00A948D2"/>
    <w:rsid w:val="00AA1BB7"/>
    <w:rsid w:val="00AA1DED"/>
    <w:rsid w:val="00AA22B6"/>
    <w:rsid w:val="00AA2E98"/>
    <w:rsid w:val="00AA3649"/>
    <w:rsid w:val="00AA4184"/>
    <w:rsid w:val="00AB2A56"/>
    <w:rsid w:val="00AB3D69"/>
    <w:rsid w:val="00AB77FD"/>
    <w:rsid w:val="00AC7063"/>
    <w:rsid w:val="00AD0440"/>
    <w:rsid w:val="00AD2188"/>
    <w:rsid w:val="00AD2A9D"/>
    <w:rsid w:val="00AD30D1"/>
    <w:rsid w:val="00AD7D22"/>
    <w:rsid w:val="00AE550F"/>
    <w:rsid w:val="00AE5F99"/>
    <w:rsid w:val="00AF215F"/>
    <w:rsid w:val="00AF3B80"/>
    <w:rsid w:val="00AF5F43"/>
    <w:rsid w:val="00AF69C4"/>
    <w:rsid w:val="00B019B5"/>
    <w:rsid w:val="00B02CFF"/>
    <w:rsid w:val="00B036E8"/>
    <w:rsid w:val="00B064E6"/>
    <w:rsid w:val="00B217BB"/>
    <w:rsid w:val="00B21D44"/>
    <w:rsid w:val="00B30770"/>
    <w:rsid w:val="00B333CC"/>
    <w:rsid w:val="00B40FCA"/>
    <w:rsid w:val="00B41BDF"/>
    <w:rsid w:val="00B41E31"/>
    <w:rsid w:val="00B47375"/>
    <w:rsid w:val="00B52BC3"/>
    <w:rsid w:val="00B54940"/>
    <w:rsid w:val="00B60EDD"/>
    <w:rsid w:val="00B6105F"/>
    <w:rsid w:val="00B6508C"/>
    <w:rsid w:val="00B66947"/>
    <w:rsid w:val="00B74D95"/>
    <w:rsid w:val="00B81701"/>
    <w:rsid w:val="00B90BE3"/>
    <w:rsid w:val="00B94C93"/>
    <w:rsid w:val="00B962B1"/>
    <w:rsid w:val="00BA20F4"/>
    <w:rsid w:val="00BA3342"/>
    <w:rsid w:val="00BC2476"/>
    <w:rsid w:val="00BC5233"/>
    <w:rsid w:val="00BD1937"/>
    <w:rsid w:val="00BD21F0"/>
    <w:rsid w:val="00BD56A0"/>
    <w:rsid w:val="00BD622D"/>
    <w:rsid w:val="00BD7F3C"/>
    <w:rsid w:val="00BE7B58"/>
    <w:rsid w:val="00BF01EF"/>
    <w:rsid w:val="00BF244C"/>
    <w:rsid w:val="00BF5F1F"/>
    <w:rsid w:val="00C01E7D"/>
    <w:rsid w:val="00C03A82"/>
    <w:rsid w:val="00C04810"/>
    <w:rsid w:val="00C20B57"/>
    <w:rsid w:val="00C225A6"/>
    <w:rsid w:val="00C237EB"/>
    <w:rsid w:val="00C25F1C"/>
    <w:rsid w:val="00C27072"/>
    <w:rsid w:val="00C33A53"/>
    <w:rsid w:val="00C37695"/>
    <w:rsid w:val="00C403AC"/>
    <w:rsid w:val="00C4112E"/>
    <w:rsid w:val="00C438F8"/>
    <w:rsid w:val="00C4400D"/>
    <w:rsid w:val="00C4500F"/>
    <w:rsid w:val="00C46138"/>
    <w:rsid w:val="00C51E0D"/>
    <w:rsid w:val="00C6110C"/>
    <w:rsid w:val="00C65F81"/>
    <w:rsid w:val="00C67430"/>
    <w:rsid w:val="00C67A06"/>
    <w:rsid w:val="00C70857"/>
    <w:rsid w:val="00C70B8F"/>
    <w:rsid w:val="00C73B84"/>
    <w:rsid w:val="00C7453C"/>
    <w:rsid w:val="00C804F1"/>
    <w:rsid w:val="00C81AB3"/>
    <w:rsid w:val="00C96EF8"/>
    <w:rsid w:val="00CB12FA"/>
    <w:rsid w:val="00CC391E"/>
    <w:rsid w:val="00CC5E69"/>
    <w:rsid w:val="00CC63C8"/>
    <w:rsid w:val="00CC7537"/>
    <w:rsid w:val="00CC7807"/>
    <w:rsid w:val="00CE139E"/>
    <w:rsid w:val="00CE2CB7"/>
    <w:rsid w:val="00CE3CF2"/>
    <w:rsid w:val="00CE441F"/>
    <w:rsid w:val="00CE659B"/>
    <w:rsid w:val="00CE7808"/>
    <w:rsid w:val="00CE7C8F"/>
    <w:rsid w:val="00CF130A"/>
    <w:rsid w:val="00CF7DB8"/>
    <w:rsid w:val="00D006C2"/>
    <w:rsid w:val="00D12625"/>
    <w:rsid w:val="00D13333"/>
    <w:rsid w:val="00D13BF1"/>
    <w:rsid w:val="00D165A6"/>
    <w:rsid w:val="00D34937"/>
    <w:rsid w:val="00D37615"/>
    <w:rsid w:val="00D42A4B"/>
    <w:rsid w:val="00D45155"/>
    <w:rsid w:val="00D470FA"/>
    <w:rsid w:val="00D50104"/>
    <w:rsid w:val="00D51B4E"/>
    <w:rsid w:val="00D52108"/>
    <w:rsid w:val="00D52AB0"/>
    <w:rsid w:val="00D55E17"/>
    <w:rsid w:val="00D5729D"/>
    <w:rsid w:val="00D83E4F"/>
    <w:rsid w:val="00D845D5"/>
    <w:rsid w:val="00D938C4"/>
    <w:rsid w:val="00D951A1"/>
    <w:rsid w:val="00D95C7E"/>
    <w:rsid w:val="00DA06E8"/>
    <w:rsid w:val="00DA06EE"/>
    <w:rsid w:val="00DA3693"/>
    <w:rsid w:val="00DA4075"/>
    <w:rsid w:val="00DB1D16"/>
    <w:rsid w:val="00DB48A7"/>
    <w:rsid w:val="00DB51D2"/>
    <w:rsid w:val="00DB56E4"/>
    <w:rsid w:val="00DB709D"/>
    <w:rsid w:val="00DC37DC"/>
    <w:rsid w:val="00DD44AA"/>
    <w:rsid w:val="00DD50B1"/>
    <w:rsid w:val="00DD5B96"/>
    <w:rsid w:val="00DE218B"/>
    <w:rsid w:val="00DE25F5"/>
    <w:rsid w:val="00DE272B"/>
    <w:rsid w:val="00DE306D"/>
    <w:rsid w:val="00DE76B7"/>
    <w:rsid w:val="00DF1D39"/>
    <w:rsid w:val="00DF53DE"/>
    <w:rsid w:val="00E01F62"/>
    <w:rsid w:val="00E06E98"/>
    <w:rsid w:val="00E12298"/>
    <w:rsid w:val="00E1249B"/>
    <w:rsid w:val="00E21F0D"/>
    <w:rsid w:val="00E2329E"/>
    <w:rsid w:val="00E25EB7"/>
    <w:rsid w:val="00E27278"/>
    <w:rsid w:val="00E352E2"/>
    <w:rsid w:val="00E35C13"/>
    <w:rsid w:val="00E35ED0"/>
    <w:rsid w:val="00E40EA3"/>
    <w:rsid w:val="00E44BCA"/>
    <w:rsid w:val="00E47ED5"/>
    <w:rsid w:val="00E50508"/>
    <w:rsid w:val="00E516EF"/>
    <w:rsid w:val="00E603A9"/>
    <w:rsid w:val="00E7266A"/>
    <w:rsid w:val="00E73C29"/>
    <w:rsid w:val="00E82CA6"/>
    <w:rsid w:val="00E90F31"/>
    <w:rsid w:val="00E93599"/>
    <w:rsid w:val="00EA31D5"/>
    <w:rsid w:val="00EA450B"/>
    <w:rsid w:val="00EA4614"/>
    <w:rsid w:val="00EA5F9B"/>
    <w:rsid w:val="00EA6A25"/>
    <w:rsid w:val="00EA7C5D"/>
    <w:rsid w:val="00EB520A"/>
    <w:rsid w:val="00EB6679"/>
    <w:rsid w:val="00EC0A29"/>
    <w:rsid w:val="00EC1EE7"/>
    <w:rsid w:val="00EC7103"/>
    <w:rsid w:val="00ED3C19"/>
    <w:rsid w:val="00EE056E"/>
    <w:rsid w:val="00EE47B3"/>
    <w:rsid w:val="00EE63E7"/>
    <w:rsid w:val="00EF2BAA"/>
    <w:rsid w:val="00EF5AD8"/>
    <w:rsid w:val="00EF6A59"/>
    <w:rsid w:val="00EF777D"/>
    <w:rsid w:val="00F0043B"/>
    <w:rsid w:val="00F00D68"/>
    <w:rsid w:val="00F04E91"/>
    <w:rsid w:val="00F15721"/>
    <w:rsid w:val="00F219D9"/>
    <w:rsid w:val="00F2354A"/>
    <w:rsid w:val="00F2731D"/>
    <w:rsid w:val="00F31A7B"/>
    <w:rsid w:val="00F3464C"/>
    <w:rsid w:val="00F3516E"/>
    <w:rsid w:val="00F3534B"/>
    <w:rsid w:val="00F41E71"/>
    <w:rsid w:val="00F42BE5"/>
    <w:rsid w:val="00F42D74"/>
    <w:rsid w:val="00F445A3"/>
    <w:rsid w:val="00F44C64"/>
    <w:rsid w:val="00F45CAF"/>
    <w:rsid w:val="00F5099D"/>
    <w:rsid w:val="00F54E5C"/>
    <w:rsid w:val="00F569AA"/>
    <w:rsid w:val="00F6010C"/>
    <w:rsid w:val="00F639FE"/>
    <w:rsid w:val="00F64304"/>
    <w:rsid w:val="00F74B16"/>
    <w:rsid w:val="00F77AB4"/>
    <w:rsid w:val="00F77C64"/>
    <w:rsid w:val="00F85550"/>
    <w:rsid w:val="00F86B11"/>
    <w:rsid w:val="00F92D94"/>
    <w:rsid w:val="00F9583B"/>
    <w:rsid w:val="00F97F06"/>
    <w:rsid w:val="00FA0116"/>
    <w:rsid w:val="00FA0133"/>
    <w:rsid w:val="00FA08B4"/>
    <w:rsid w:val="00FB2E4C"/>
    <w:rsid w:val="00FB4F18"/>
    <w:rsid w:val="00FB7E3F"/>
    <w:rsid w:val="00FC0B62"/>
    <w:rsid w:val="00FC0FDD"/>
    <w:rsid w:val="00FC43AE"/>
    <w:rsid w:val="00FC5B37"/>
    <w:rsid w:val="00FC6258"/>
    <w:rsid w:val="00FD12EE"/>
    <w:rsid w:val="00FD566D"/>
    <w:rsid w:val="00FE77ED"/>
    <w:rsid w:val="00FF0582"/>
    <w:rsid w:val="00FF2F04"/>
    <w:rsid w:val="00FF4D36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8BB"/>
    <w:rPr>
      <w:color w:val="0000FF"/>
      <w:sz w:val="24"/>
      <w:szCs w:val="22"/>
      <w:lang w:val="uk-UA" w:eastAsia="en-US"/>
    </w:rPr>
  </w:style>
  <w:style w:type="paragraph" w:styleId="1">
    <w:name w:val="heading 1"/>
    <w:basedOn w:val="a"/>
    <w:next w:val="a"/>
    <w:qFormat/>
    <w:rsid w:val="00A558BB"/>
    <w:pPr>
      <w:keepNext/>
      <w:outlineLvl w:val="0"/>
    </w:pPr>
    <w:rPr>
      <w:rFonts w:eastAsia="Times New Roman"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A558BB"/>
    <w:rPr>
      <w:rFonts w:eastAsia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58BB"/>
    <w:pPr>
      <w:ind w:left="11"/>
      <w:jc w:val="both"/>
    </w:pPr>
    <w:rPr>
      <w:color w:val="auto"/>
    </w:rPr>
  </w:style>
  <w:style w:type="paragraph" w:customStyle="1" w:styleId="CharCharCharChar">
    <w:name w:val="Char Знак Знак Char Знак Знак Char Знак Знак Char Знак Знак Знак"/>
    <w:basedOn w:val="a"/>
    <w:rsid w:val="00A558BB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5">
    <w:name w:val="header"/>
    <w:basedOn w:val="a"/>
    <w:rsid w:val="00A558BB"/>
    <w:pPr>
      <w:tabs>
        <w:tab w:val="center" w:pos="4677"/>
        <w:tab w:val="right" w:pos="9355"/>
      </w:tabs>
    </w:pPr>
    <w:rPr>
      <w:rFonts w:eastAsia="Times New Roman"/>
      <w:color w:val="auto"/>
      <w:szCs w:val="24"/>
      <w:lang w:val="ru-RU" w:eastAsia="ru-RU"/>
    </w:rPr>
  </w:style>
  <w:style w:type="character" w:customStyle="1" w:styleId="a6">
    <w:name w:val="Верхний колонтитул Знак"/>
    <w:rsid w:val="00A558BB"/>
    <w:rPr>
      <w:rFonts w:eastAsia="Times New Roman"/>
      <w:szCs w:val="24"/>
      <w:lang w:val="ru-RU" w:eastAsia="ru-RU"/>
    </w:rPr>
  </w:style>
  <w:style w:type="paragraph" w:customStyle="1" w:styleId="Iauiue">
    <w:name w:val="Iau?iue"/>
    <w:rsid w:val="00A558BB"/>
    <w:rPr>
      <w:rFonts w:eastAsia="MS Mincho"/>
      <w:lang w:val="en-US"/>
    </w:rPr>
  </w:style>
  <w:style w:type="paragraph" w:styleId="a7">
    <w:name w:val="Body Text"/>
    <w:basedOn w:val="a"/>
    <w:rsid w:val="00A558BB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Знак"/>
    <w:rsid w:val="00A558BB"/>
    <w:rPr>
      <w:rFonts w:eastAsia="Times New Roman"/>
      <w:szCs w:val="24"/>
      <w:lang w:eastAsia="ru-RU"/>
    </w:rPr>
  </w:style>
  <w:style w:type="paragraph" w:customStyle="1" w:styleId="caaieiaie1">
    <w:name w:val="caaieiaie 1"/>
    <w:basedOn w:val="a"/>
    <w:next w:val="a"/>
    <w:rsid w:val="00A558BB"/>
    <w:pPr>
      <w:keepNext/>
      <w:overflowPunct w:val="0"/>
      <w:autoSpaceDE w:val="0"/>
      <w:autoSpaceDN w:val="0"/>
      <w:adjustRightInd w:val="0"/>
      <w:spacing w:line="228" w:lineRule="auto"/>
      <w:textAlignment w:val="baseline"/>
    </w:pPr>
    <w:rPr>
      <w:rFonts w:eastAsia="Times New Roman"/>
      <w:color w:val="auto"/>
      <w:sz w:val="26"/>
      <w:szCs w:val="20"/>
      <w:lang w:eastAsia="ru-RU"/>
    </w:rPr>
  </w:style>
  <w:style w:type="paragraph" w:styleId="a9">
    <w:name w:val="footer"/>
    <w:basedOn w:val="a"/>
    <w:rsid w:val="00A558BB"/>
    <w:pPr>
      <w:tabs>
        <w:tab w:val="center" w:pos="4677"/>
        <w:tab w:val="right" w:pos="9355"/>
      </w:tabs>
    </w:pPr>
    <w:rPr>
      <w:rFonts w:eastAsia="Times New Roman"/>
      <w:color w:val="auto"/>
      <w:szCs w:val="24"/>
      <w:lang w:val="ru-RU" w:eastAsia="ru-RU"/>
    </w:rPr>
  </w:style>
  <w:style w:type="paragraph" w:styleId="aa">
    <w:name w:val="Balloon Text"/>
    <w:basedOn w:val="a"/>
    <w:semiHidden/>
    <w:unhideWhenUsed/>
    <w:rsid w:val="00A558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rsid w:val="00A558BB"/>
    <w:rPr>
      <w:rFonts w:ascii="Tahoma" w:hAnsi="Tahoma" w:cs="Tahoma"/>
      <w:color w:val="0000FF"/>
      <w:sz w:val="16"/>
      <w:szCs w:val="16"/>
      <w:lang w:eastAsia="en-US"/>
    </w:rPr>
  </w:style>
  <w:style w:type="character" w:customStyle="1" w:styleId="ac">
    <w:name w:val="Нижний колонтитул Знак"/>
    <w:rsid w:val="00A558BB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5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  <w:lang w:val="ru-RU" w:eastAsia="ru-RU"/>
    </w:rPr>
  </w:style>
  <w:style w:type="paragraph" w:customStyle="1" w:styleId="ad">
    <w:name w:val="Знак"/>
    <w:basedOn w:val="a"/>
    <w:rsid w:val="000C008B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ae">
    <w:name w:val="_Коротко"/>
    <w:basedOn w:val="a"/>
    <w:rsid w:val="00085CDB"/>
    <w:pPr>
      <w:spacing w:after="120"/>
      <w:ind w:right="5103"/>
    </w:pPr>
    <w:rPr>
      <w:rFonts w:eastAsia="Times New Roman"/>
      <w:b/>
      <w:bCs/>
      <w:i/>
      <w:iCs/>
      <w:color w:val="auto"/>
      <w:szCs w:val="24"/>
    </w:rPr>
  </w:style>
  <w:style w:type="character" w:customStyle="1" w:styleId="af">
    <w:name w:val="Основной текст_"/>
    <w:link w:val="11"/>
    <w:rsid w:val="00C237EB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7pt">
    <w:name w:val="Основной текст + 7 pt;Не полужирный"/>
    <w:rsid w:val="00C23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paragraph" w:customStyle="1" w:styleId="11">
    <w:name w:val="Основной текст1"/>
    <w:basedOn w:val="a"/>
    <w:link w:val="af"/>
    <w:rsid w:val="00C237EB"/>
    <w:pPr>
      <w:widowControl w:val="0"/>
      <w:shd w:val="clear" w:color="auto" w:fill="FFFFFF"/>
      <w:spacing w:line="0" w:lineRule="atLeast"/>
    </w:pPr>
    <w:rPr>
      <w:rFonts w:eastAsia="Times New Roman"/>
      <w:b/>
      <w:bCs/>
      <w:color w:val="auto"/>
      <w:sz w:val="18"/>
      <w:szCs w:val="18"/>
    </w:rPr>
  </w:style>
  <w:style w:type="character" w:customStyle="1" w:styleId="FontStyle12">
    <w:name w:val="Font Style12"/>
    <w:rsid w:val="008A635B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6D3DF1"/>
    <w:rPr>
      <w:sz w:val="24"/>
      <w:szCs w:val="22"/>
      <w:lang w:val="uk-UA" w:eastAsia="en-US"/>
    </w:rPr>
  </w:style>
  <w:style w:type="paragraph" w:customStyle="1" w:styleId="12">
    <w:name w:val="Знак Знак Знак Знак Знак Знак Знак Знак Знак Знак Знак Знак Знак1 Знак Знак Знак Знак Знак Знак Знак Знак Знак Знак Знак Знак Знак Знак"/>
    <w:basedOn w:val="a"/>
    <w:rsid w:val="006E4710"/>
    <w:rPr>
      <w:rFonts w:ascii="Verdana" w:eastAsia="Times New Roman" w:hAnsi="Verdana" w:cs="Verdana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E686B"/>
    <w:rPr>
      <w:rFonts w:ascii="Courier New" w:eastAsia="Times New Roman" w:hAnsi="Courier New" w:cs="Courier New"/>
      <w:lang w:val="ru-RU" w:eastAsia="ru-RU"/>
    </w:rPr>
  </w:style>
  <w:style w:type="paragraph" w:styleId="af0">
    <w:name w:val="List Paragraph"/>
    <w:basedOn w:val="a"/>
    <w:uiPriority w:val="34"/>
    <w:qFormat/>
    <w:rsid w:val="008326B6"/>
    <w:pPr>
      <w:ind w:left="720"/>
      <w:contextualSpacing/>
    </w:pPr>
  </w:style>
  <w:style w:type="character" w:customStyle="1" w:styleId="apple-converted-space">
    <w:name w:val="apple-converted-space"/>
    <w:basedOn w:val="a0"/>
    <w:rsid w:val="007A1342"/>
  </w:style>
  <w:style w:type="paragraph" w:customStyle="1" w:styleId="13">
    <w:name w:val="Знак Знак Знак Знак Знак Знак Знак Знак Знак Знак Знак Знак Знак1 Знак Знак Знак Знак Знак Знак Знак Знак Знак Знак Знак Знак Знак Знак"/>
    <w:basedOn w:val="a"/>
    <w:rsid w:val="00911874"/>
    <w:rPr>
      <w:rFonts w:ascii="Verdana" w:eastAsia="Times New Roman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AC0E00-0BF3-48AF-B1AA-FC5EE08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</dc:creator>
  <cp:keywords/>
  <dc:description/>
  <cp:lastModifiedBy>Admin</cp:lastModifiedBy>
  <cp:revision>6</cp:revision>
  <cp:lastPrinted>2017-10-09T12:53:00Z</cp:lastPrinted>
  <dcterms:created xsi:type="dcterms:W3CDTF">2017-10-26T11:51:00Z</dcterms:created>
  <dcterms:modified xsi:type="dcterms:W3CDTF">2017-10-26T13:00:00Z</dcterms:modified>
</cp:coreProperties>
</file>